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CBC" w:rsidRDefault="00543CBC">
      <w:pPr>
        <w:widowControl/>
        <w:shd w:val="clear" w:color="auto" w:fill="FFFFFF"/>
        <w:jc w:val="center"/>
        <w:rPr>
          <w:rFonts w:ascii="黑体" w:eastAsia="黑体" w:hAnsi="黑体" w:cs="宋体"/>
          <w:color w:val="000000"/>
          <w:kern w:val="0"/>
          <w:sz w:val="32"/>
          <w:szCs w:val="32"/>
        </w:rPr>
      </w:pPr>
      <w:r w:rsidRPr="00A82D57">
        <w:rPr>
          <w:rFonts w:ascii="黑体" w:eastAsia="黑体" w:hAnsi="宋体" w:cs="宋体" w:hint="eastAsia"/>
          <w:b/>
          <w:bCs/>
          <w:color w:val="000000"/>
          <w:kern w:val="0"/>
          <w:sz w:val="30"/>
          <w:szCs w:val="30"/>
        </w:rPr>
        <w:t>“</w:t>
      </w:r>
      <w:r w:rsidRPr="00A82D57">
        <w:rPr>
          <w:rFonts w:ascii="黑体" w:eastAsia="黑体" w:hAnsi="宋体" w:cs="宋体"/>
          <w:b/>
          <w:bCs/>
          <w:color w:val="000000"/>
          <w:kern w:val="0"/>
          <w:sz w:val="30"/>
          <w:szCs w:val="30"/>
        </w:rPr>
        <w:t>2017</w:t>
      </w:r>
      <w:r w:rsidRPr="00A82D57">
        <w:rPr>
          <w:rFonts w:ascii="黑体" w:eastAsia="黑体" w:hAnsi="宋体" w:cs="宋体" w:hint="eastAsia"/>
          <w:b/>
          <w:bCs/>
          <w:color w:val="000000"/>
          <w:kern w:val="0"/>
          <w:sz w:val="30"/>
          <w:szCs w:val="30"/>
        </w:rPr>
        <w:t>省培计划</w:t>
      </w:r>
      <w:r w:rsidRPr="00A82D57">
        <w:rPr>
          <w:rFonts w:ascii="黑体" w:eastAsia="黑体" w:hAnsi="宋体" w:cs="宋体"/>
          <w:b/>
          <w:bCs/>
          <w:color w:val="000000"/>
          <w:kern w:val="0"/>
          <w:sz w:val="30"/>
          <w:szCs w:val="30"/>
        </w:rPr>
        <w:t>/</w:t>
      </w:r>
      <w:r w:rsidRPr="00A82D57">
        <w:rPr>
          <w:rFonts w:ascii="黑体" w:eastAsia="黑体" w:hAnsi="宋体" w:cs="宋体" w:hint="eastAsia"/>
          <w:b/>
          <w:bCs/>
          <w:color w:val="000000"/>
          <w:kern w:val="0"/>
          <w:sz w:val="30"/>
          <w:szCs w:val="30"/>
        </w:rPr>
        <w:t>双师”</w:t>
      </w:r>
      <w:r>
        <w:rPr>
          <w:rFonts w:ascii="黑体" w:eastAsia="黑体" w:hAnsi="黑体" w:cs="宋体"/>
          <w:color w:val="000000"/>
          <w:kern w:val="0"/>
          <w:sz w:val="32"/>
          <w:szCs w:val="32"/>
        </w:rPr>
        <w:t>VR</w:t>
      </w:r>
      <w:r>
        <w:rPr>
          <w:rFonts w:ascii="黑体" w:eastAsia="黑体" w:hAnsi="黑体" w:cs="宋体" w:hint="eastAsia"/>
          <w:color w:val="000000"/>
          <w:kern w:val="0"/>
          <w:sz w:val="32"/>
          <w:szCs w:val="32"/>
        </w:rPr>
        <w:t>技术在物流专业的应用</w:t>
      </w:r>
    </w:p>
    <w:p w:rsidR="00543CBC" w:rsidRDefault="00543CBC">
      <w:pPr>
        <w:widowControl/>
        <w:shd w:val="clear" w:color="auto" w:fill="FFFFFF"/>
        <w:jc w:val="center"/>
        <w:rPr>
          <w:rFonts w:ascii="宋体" w:cs="宋体"/>
          <w:color w:val="000000"/>
          <w:kern w:val="0"/>
          <w:sz w:val="32"/>
          <w:szCs w:val="32"/>
        </w:rPr>
      </w:pPr>
      <w:r>
        <w:rPr>
          <w:rFonts w:ascii="黑体" w:eastAsia="黑体" w:hAnsi="黑体" w:cs="宋体" w:hint="eastAsia"/>
          <w:color w:val="000000"/>
          <w:kern w:val="0"/>
          <w:sz w:val="32"/>
          <w:szCs w:val="32"/>
        </w:rPr>
        <w:t>培训方案</w:t>
      </w:r>
    </w:p>
    <w:p w:rsidR="00543CBC" w:rsidRDefault="00543CBC">
      <w:pPr>
        <w:widowControl/>
        <w:shd w:val="clear" w:color="auto" w:fill="FFFFFF"/>
        <w:spacing w:line="360" w:lineRule="auto"/>
        <w:ind w:firstLine="482"/>
        <w:jc w:val="left"/>
        <w:rPr>
          <w:rFonts w:ascii="仿宋_GB2312" w:eastAsia="仿宋_GB2312" w:hAnsi="宋体" w:cs="宋体"/>
          <w:b/>
          <w:bCs/>
          <w:color w:val="000000"/>
          <w:kern w:val="0"/>
          <w:sz w:val="24"/>
          <w:szCs w:val="24"/>
        </w:rPr>
      </w:pPr>
    </w:p>
    <w:p w:rsidR="00543CBC" w:rsidRDefault="00543CBC">
      <w:pPr>
        <w:widowControl/>
        <w:shd w:val="clear" w:color="auto" w:fill="FFFFFF"/>
        <w:spacing w:line="360" w:lineRule="auto"/>
        <w:ind w:firstLine="482"/>
        <w:jc w:val="left"/>
        <w:rPr>
          <w:rFonts w:ascii="仿宋" w:eastAsia="仿宋" w:hAnsi="仿宋" w:cs="宋体"/>
          <w:color w:val="000000"/>
          <w:kern w:val="0"/>
          <w:sz w:val="28"/>
          <w:szCs w:val="28"/>
        </w:rPr>
      </w:pPr>
      <w:r>
        <w:rPr>
          <w:rFonts w:ascii="仿宋" w:eastAsia="仿宋" w:hAnsi="仿宋" w:cs="宋体" w:hint="eastAsia"/>
          <w:b/>
          <w:bCs/>
          <w:color w:val="000000"/>
          <w:kern w:val="0"/>
          <w:sz w:val="28"/>
          <w:szCs w:val="28"/>
        </w:rPr>
        <w:t>一、机构背景与培训能力</w:t>
      </w:r>
      <w:r>
        <w:rPr>
          <w:rFonts w:ascii="仿宋" w:eastAsia="仿宋" w:hAnsi="仿宋" w:cs="宋体"/>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（一）机构背景</w:t>
      </w:r>
      <w:r>
        <w:rPr>
          <w:rFonts w:ascii="仿宋" w:eastAsia="仿宋" w:hAnsi="仿宋" w:cs="宋体"/>
          <w:color w:val="000000"/>
          <w:kern w:val="0"/>
          <w:sz w:val="28"/>
          <w:szCs w:val="28"/>
        </w:rPr>
        <w:t xml:space="preserve"> </w:t>
      </w:r>
    </w:p>
    <w:p w:rsidR="00543CBC" w:rsidRDefault="00543CBC" w:rsidP="00B95ED9">
      <w:pPr>
        <w:widowControl/>
        <w:spacing w:line="360" w:lineRule="auto"/>
        <w:ind w:firstLineChars="245"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安徽商贸职业技术学院是</w:t>
      </w:r>
      <w:r>
        <w:rPr>
          <w:rFonts w:ascii="仿宋" w:eastAsia="仿宋" w:hAnsi="仿宋" w:cs="宋体"/>
          <w:color w:val="000000"/>
          <w:kern w:val="0"/>
          <w:sz w:val="28"/>
          <w:szCs w:val="28"/>
        </w:rPr>
        <w:t>2000</w:t>
      </w:r>
      <w:r>
        <w:rPr>
          <w:rFonts w:ascii="仿宋" w:eastAsia="仿宋" w:hAnsi="仿宋" w:cs="宋体" w:hint="eastAsia"/>
          <w:color w:val="000000"/>
          <w:kern w:val="0"/>
          <w:sz w:val="28"/>
          <w:szCs w:val="28"/>
        </w:rPr>
        <w:t>年经省政府批准、教育部备案，由百年老校</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安徽省商业学校和安徽商业职工大学合并建立的公办全日制专科层次的高等职业院校，隶属于安徽省教育厅。</w:t>
      </w:r>
      <w:r>
        <w:rPr>
          <w:rFonts w:ascii="仿宋" w:eastAsia="仿宋" w:hAnsi="仿宋" w:cs="宋体"/>
          <w:color w:val="000000"/>
          <w:kern w:val="0"/>
          <w:sz w:val="28"/>
          <w:szCs w:val="28"/>
        </w:rPr>
        <w:t>2008</w:t>
      </w:r>
      <w:r>
        <w:rPr>
          <w:rFonts w:ascii="仿宋" w:eastAsia="仿宋" w:hAnsi="仿宋" w:cs="宋体" w:hint="eastAsia"/>
          <w:color w:val="000000"/>
          <w:kern w:val="0"/>
          <w:sz w:val="28"/>
          <w:szCs w:val="28"/>
        </w:rPr>
        <w:t>年被省教育厅、财政厅确定为首批“安徽省示范性高等职业院校”立项建设单位，</w:t>
      </w:r>
      <w:r>
        <w:rPr>
          <w:rFonts w:ascii="仿宋" w:eastAsia="仿宋" w:hAnsi="仿宋" w:cs="宋体"/>
          <w:color w:val="000000"/>
          <w:kern w:val="0"/>
          <w:sz w:val="28"/>
          <w:szCs w:val="28"/>
        </w:rPr>
        <w:t>2010</w:t>
      </w:r>
      <w:r>
        <w:rPr>
          <w:rFonts w:ascii="仿宋" w:eastAsia="仿宋" w:hAnsi="仿宋" w:cs="宋体" w:hint="eastAsia"/>
          <w:color w:val="000000"/>
          <w:kern w:val="0"/>
          <w:sz w:val="28"/>
          <w:szCs w:val="28"/>
        </w:rPr>
        <w:t>年被教育部、财政部确定为国家骨干高职院校立项建设单位，</w:t>
      </w:r>
      <w:r>
        <w:rPr>
          <w:rFonts w:ascii="仿宋" w:eastAsia="仿宋" w:hAnsi="仿宋" w:cs="宋体"/>
          <w:color w:val="000000"/>
          <w:kern w:val="0"/>
          <w:sz w:val="28"/>
          <w:szCs w:val="28"/>
        </w:rPr>
        <w:t>2014</w:t>
      </w:r>
      <w:r>
        <w:rPr>
          <w:rFonts w:ascii="仿宋" w:eastAsia="仿宋" w:hAnsi="仿宋" w:cs="宋体" w:hint="eastAsia"/>
          <w:color w:val="000000"/>
          <w:kern w:val="0"/>
          <w:sz w:val="28"/>
          <w:szCs w:val="28"/>
        </w:rPr>
        <w:t>年以“优秀”等级通过教育部、财政部验收，</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年荣获安徽省高职高专人才培养水平评估“优秀”等次，</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年被列入安徽省高校综合改革首批试点院校，</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年被确立为安徽省首批地方技能型高水平大学立项建设单位。</w:t>
      </w:r>
    </w:p>
    <w:p w:rsidR="00543CBC" w:rsidRDefault="00543CBC" w:rsidP="00B95ED9">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学院坐落于长江之畔的历史名城芜湖，占地面积</w:t>
      </w:r>
      <w:r>
        <w:rPr>
          <w:rFonts w:ascii="仿宋" w:eastAsia="仿宋" w:hAnsi="仿宋" w:cs="宋体"/>
          <w:color w:val="000000"/>
          <w:kern w:val="0"/>
          <w:sz w:val="28"/>
          <w:szCs w:val="28"/>
        </w:rPr>
        <w:t>44.92</w:t>
      </w:r>
      <w:r>
        <w:rPr>
          <w:rFonts w:ascii="仿宋" w:eastAsia="仿宋" w:hAnsi="仿宋" w:cs="宋体" w:hint="eastAsia"/>
          <w:color w:val="000000"/>
          <w:kern w:val="0"/>
          <w:sz w:val="28"/>
          <w:szCs w:val="28"/>
        </w:rPr>
        <w:t>万平方米，校舍建筑面积</w:t>
      </w:r>
      <w:r>
        <w:rPr>
          <w:rFonts w:ascii="仿宋" w:eastAsia="仿宋" w:hAnsi="仿宋" w:cs="宋体"/>
          <w:color w:val="000000"/>
          <w:kern w:val="0"/>
          <w:sz w:val="28"/>
          <w:szCs w:val="28"/>
        </w:rPr>
        <w:t>23.</w:t>
      </w:r>
      <w:smartTag w:uri="urn:schemas-microsoft-com:office:smarttags" w:element="chmetcnv">
        <w:smartTagPr>
          <w:attr w:name="TCSC" w:val="1"/>
          <w:attr w:name="NumberType" w:val="1"/>
          <w:attr w:name="Negative" w:val="False"/>
          <w:attr w:name="HasSpace" w:val="False"/>
          <w:attr w:name="SourceValue" w:val="20000"/>
          <w:attr w:name="UnitName" w:val="平方米"/>
        </w:smartTagPr>
        <w:r>
          <w:rPr>
            <w:rFonts w:ascii="仿宋" w:eastAsia="仿宋" w:hAnsi="仿宋" w:cs="宋体"/>
            <w:color w:val="000000"/>
            <w:kern w:val="0"/>
            <w:sz w:val="28"/>
            <w:szCs w:val="28"/>
          </w:rPr>
          <w:t>02</w:t>
        </w:r>
        <w:r>
          <w:rPr>
            <w:rFonts w:ascii="仿宋" w:eastAsia="仿宋" w:hAnsi="仿宋" w:cs="宋体" w:hint="eastAsia"/>
            <w:color w:val="000000"/>
            <w:kern w:val="0"/>
            <w:sz w:val="28"/>
            <w:szCs w:val="28"/>
          </w:rPr>
          <w:t>万平方米</w:t>
        </w:r>
      </w:smartTag>
      <w:r>
        <w:rPr>
          <w:rFonts w:ascii="仿宋" w:eastAsia="仿宋" w:hAnsi="仿宋" w:cs="宋体" w:hint="eastAsia"/>
          <w:color w:val="000000"/>
          <w:kern w:val="0"/>
          <w:sz w:val="28"/>
          <w:szCs w:val="28"/>
        </w:rPr>
        <w:t>，图书馆藏书</w:t>
      </w:r>
      <w:r>
        <w:rPr>
          <w:rFonts w:ascii="仿宋" w:eastAsia="仿宋" w:hAnsi="仿宋" w:cs="宋体"/>
          <w:color w:val="000000"/>
          <w:kern w:val="0"/>
          <w:sz w:val="28"/>
          <w:szCs w:val="28"/>
        </w:rPr>
        <w:t>77.24</w:t>
      </w:r>
      <w:r>
        <w:rPr>
          <w:rFonts w:ascii="仿宋" w:eastAsia="仿宋" w:hAnsi="仿宋" w:cs="宋体" w:hint="eastAsia"/>
          <w:color w:val="000000"/>
          <w:kern w:val="0"/>
          <w:sz w:val="28"/>
          <w:szCs w:val="28"/>
        </w:rPr>
        <w:t>万册，办学条件优良，基础设施完善。学院现有全日制在校生</w:t>
      </w:r>
      <w:r>
        <w:rPr>
          <w:rFonts w:ascii="仿宋" w:eastAsia="仿宋" w:hAnsi="仿宋" w:cs="宋体"/>
          <w:color w:val="000000"/>
          <w:kern w:val="0"/>
          <w:sz w:val="28"/>
          <w:szCs w:val="28"/>
        </w:rPr>
        <w:t>11000</w:t>
      </w:r>
      <w:r>
        <w:rPr>
          <w:rFonts w:ascii="仿宋" w:eastAsia="仿宋" w:hAnsi="仿宋" w:cs="宋体" w:hint="eastAsia"/>
          <w:color w:val="000000"/>
          <w:kern w:val="0"/>
          <w:sz w:val="28"/>
          <w:szCs w:val="28"/>
        </w:rPr>
        <w:t>余人。在职教职工</w:t>
      </w:r>
      <w:r>
        <w:rPr>
          <w:rFonts w:ascii="仿宋" w:eastAsia="仿宋" w:hAnsi="仿宋" w:cs="宋体"/>
          <w:color w:val="000000"/>
          <w:kern w:val="0"/>
          <w:sz w:val="28"/>
          <w:szCs w:val="28"/>
        </w:rPr>
        <w:t>600</w:t>
      </w:r>
      <w:r>
        <w:rPr>
          <w:rFonts w:ascii="仿宋" w:eastAsia="仿宋" w:hAnsi="仿宋" w:cs="宋体" w:hint="eastAsia"/>
          <w:color w:val="000000"/>
          <w:kern w:val="0"/>
          <w:sz w:val="28"/>
          <w:szCs w:val="28"/>
        </w:rPr>
        <w:t>余人，专职教师中具有教授、副教授职称的</w:t>
      </w:r>
      <w:r>
        <w:rPr>
          <w:rFonts w:ascii="仿宋" w:eastAsia="仿宋" w:hAnsi="仿宋" w:cs="宋体"/>
          <w:color w:val="000000"/>
          <w:kern w:val="0"/>
          <w:sz w:val="28"/>
          <w:szCs w:val="28"/>
        </w:rPr>
        <w:t>120</w:t>
      </w:r>
      <w:r>
        <w:rPr>
          <w:rFonts w:ascii="仿宋" w:eastAsia="仿宋" w:hAnsi="仿宋" w:cs="宋体" w:hint="eastAsia"/>
          <w:color w:val="000000"/>
          <w:kern w:val="0"/>
          <w:sz w:val="28"/>
          <w:szCs w:val="28"/>
        </w:rPr>
        <w:t>余人，具有各类技术职称、资质和考评员资格的</w:t>
      </w:r>
      <w:r>
        <w:rPr>
          <w:rFonts w:ascii="仿宋" w:eastAsia="仿宋" w:hAnsi="仿宋" w:cs="宋体"/>
          <w:color w:val="000000"/>
          <w:kern w:val="0"/>
          <w:sz w:val="28"/>
          <w:szCs w:val="28"/>
        </w:rPr>
        <w:t>430</w:t>
      </w:r>
      <w:r>
        <w:rPr>
          <w:rFonts w:ascii="仿宋" w:eastAsia="仿宋" w:hAnsi="仿宋" w:cs="宋体" w:hint="eastAsia"/>
          <w:color w:val="000000"/>
          <w:kern w:val="0"/>
          <w:sz w:val="28"/>
          <w:szCs w:val="28"/>
        </w:rPr>
        <w:t>余人，“双师”素质专业教师占专业课教师总数</w:t>
      </w:r>
      <w:r>
        <w:rPr>
          <w:rFonts w:ascii="仿宋" w:eastAsia="仿宋" w:hAnsi="仿宋" w:cs="宋体"/>
          <w:color w:val="000000"/>
          <w:kern w:val="0"/>
          <w:sz w:val="28"/>
          <w:szCs w:val="28"/>
        </w:rPr>
        <w:t>90%</w:t>
      </w:r>
      <w:r>
        <w:rPr>
          <w:rFonts w:ascii="仿宋" w:eastAsia="仿宋" w:hAnsi="仿宋" w:cs="宋体" w:hint="eastAsia"/>
          <w:color w:val="000000"/>
          <w:kern w:val="0"/>
          <w:sz w:val="28"/>
          <w:szCs w:val="28"/>
        </w:rPr>
        <w:t>以上，来自企业一线的兼职教师达</w:t>
      </w:r>
      <w:r>
        <w:rPr>
          <w:rFonts w:ascii="仿宋" w:eastAsia="仿宋" w:hAnsi="仿宋" w:cs="宋体"/>
          <w:color w:val="000000"/>
          <w:kern w:val="0"/>
          <w:sz w:val="28"/>
          <w:szCs w:val="28"/>
        </w:rPr>
        <w:t>300</w:t>
      </w:r>
      <w:r>
        <w:rPr>
          <w:rFonts w:ascii="仿宋" w:eastAsia="仿宋" w:hAnsi="仿宋" w:cs="宋体" w:hint="eastAsia"/>
          <w:color w:val="000000"/>
          <w:kern w:val="0"/>
          <w:sz w:val="28"/>
          <w:szCs w:val="28"/>
        </w:rPr>
        <w:t>余人；拥有省级教学团队</w:t>
      </w:r>
      <w:r>
        <w:rPr>
          <w:rFonts w:ascii="仿宋" w:eastAsia="仿宋" w:hAnsi="仿宋" w:cs="宋体"/>
          <w:color w:val="000000"/>
          <w:kern w:val="0"/>
          <w:sz w:val="28"/>
          <w:szCs w:val="28"/>
        </w:rPr>
        <w:t>9</w:t>
      </w:r>
      <w:r>
        <w:rPr>
          <w:rFonts w:ascii="仿宋" w:eastAsia="仿宋" w:hAnsi="仿宋" w:cs="宋体" w:hint="eastAsia"/>
          <w:color w:val="000000"/>
          <w:kern w:val="0"/>
          <w:sz w:val="28"/>
          <w:szCs w:val="28"/>
        </w:rPr>
        <w:t>个、省级教学名师</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人、省级及以上优秀教师</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人、省级专业带头人</w:t>
      </w:r>
      <w:r>
        <w:rPr>
          <w:rFonts w:ascii="仿宋" w:eastAsia="仿宋" w:hAnsi="仿宋" w:cs="宋体"/>
          <w:color w:val="000000"/>
          <w:kern w:val="0"/>
          <w:sz w:val="28"/>
          <w:szCs w:val="28"/>
        </w:rPr>
        <w:t>13</w:t>
      </w:r>
      <w:r>
        <w:rPr>
          <w:rFonts w:ascii="仿宋" w:eastAsia="仿宋" w:hAnsi="仿宋" w:cs="宋体" w:hint="eastAsia"/>
          <w:color w:val="000000"/>
          <w:kern w:val="0"/>
          <w:sz w:val="28"/>
          <w:szCs w:val="28"/>
        </w:rPr>
        <w:t>人、省级教坛新秀</w:t>
      </w:r>
      <w:r>
        <w:rPr>
          <w:rFonts w:ascii="仿宋" w:eastAsia="仿宋" w:hAnsi="仿宋" w:cs="宋体"/>
          <w:color w:val="000000"/>
          <w:kern w:val="0"/>
          <w:sz w:val="28"/>
          <w:szCs w:val="28"/>
        </w:rPr>
        <w:t>11</w:t>
      </w:r>
      <w:r>
        <w:rPr>
          <w:rFonts w:ascii="仿宋" w:eastAsia="仿宋" w:hAnsi="仿宋" w:cs="宋体" w:hint="eastAsia"/>
          <w:color w:val="000000"/>
          <w:kern w:val="0"/>
          <w:sz w:val="28"/>
          <w:szCs w:val="28"/>
        </w:rPr>
        <w:t>人，获省部级表彰优秀教师</w:t>
      </w:r>
      <w:r>
        <w:rPr>
          <w:rFonts w:ascii="仿宋" w:eastAsia="仿宋" w:hAnsi="仿宋" w:cs="宋体"/>
          <w:color w:val="000000"/>
          <w:kern w:val="0"/>
          <w:sz w:val="28"/>
          <w:szCs w:val="28"/>
        </w:rPr>
        <w:t>17</w:t>
      </w:r>
      <w:r>
        <w:rPr>
          <w:rFonts w:ascii="仿宋" w:eastAsia="仿宋" w:hAnsi="仿宋" w:cs="宋体" w:hint="eastAsia"/>
          <w:color w:val="000000"/>
          <w:kern w:val="0"/>
          <w:sz w:val="28"/>
          <w:szCs w:val="28"/>
        </w:rPr>
        <w:t>人次。获得国家级教学成果二等奖</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项，省级教学成果奖</w:t>
      </w:r>
      <w:r>
        <w:rPr>
          <w:rFonts w:ascii="仿宋" w:eastAsia="仿宋" w:hAnsi="仿宋" w:cs="宋体"/>
          <w:color w:val="000000"/>
          <w:kern w:val="0"/>
          <w:sz w:val="28"/>
          <w:szCs w:val="28"/>
        </w:rPr>
        <w:t>46</w:t>
      </w:r>
      <w:r>
        <w:rPr>
          <w:rFonts w:ascii="仿宋" w:eastAsia="仿宋" w:hAnsi="仿宋" w:cs="宋体" w:hint="eastAsia"/>
          <w:color w:val="000000"/>
          <w:kern w:val="0"/>
          <w:sz w:val="28"/>
          <w:szCs w:val="28"/>
        </w:rPr>
        <w:t>项；先后承担省部级教科研课题</w:t>
      </w:r>
      <w:r>
        <w:rPr>
          <w:rFonts w:ascii="仿宋" w:eastAsia="仿宋" w:hAnsi="仿宋" w:cs="宋体"/>
          <w:color w:val="000000"/>
          <w:kern w:val="0"/>
          <w:sz w:val="28"/>
          <w:szCs w:val="28"/>
        </w:rPr>
        <w:t>100</w:t>
      </w:r>
      <w:r>
        <w:rPr>
          <w:rFonts w:ascii="仿宋" w:eastAsia="仿宋" w:hAnsi="仿宋" w:cs="宋体" w:hint="eastAsia"/>
          <w:color w:val="000000"/>
          <w:kern w:val="0"/>
          <w:sz w:val="28"/>
          <w:szCs w:val="28"/>
        </w:rPr>
        <w:t>余项，主持建设</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门国家教学资源库课程。教职工在省级以上刊物公开发表论文</w:t>
      </w:r>
      <w:r>
        <w:rPr>
          <w:rFonts w:ascii="仿宋" w:eastAsia="仿宋" w:hAnsi="仿宋" w:cs="宋体"/>
          <w:color w:val="000000"/>
          <w:kern w:val="0"/>
          <w:sz w:val="28"/>
          <w:szCs w:val="28"/>
        </w:rPr>
        <w:t>2000</w:t>
      </w:r>
      <w:r>
        <w:rPr>
          <w:rFonts w:ascii="仿宋" w:eastAsia="仿宋" w:hAnsi="仿宋" w:cs="宋体" w:hint="eastAsia"/>
          <w:color w:val="000000"/>
          <w:kern w:val="0"/>
          <w:sz w:val="28"/>
          <w:szCs w:val="28"/>
        </w:rPr>
        <w:t>多篇；出版教材、专著</w:t>
      </w:r>
      <w:r>
        <w:rPr>
          <w:rFonts w:ascii="仿宋" w:eastAsia="仿宋" w:hAnsi="仿宋" w:cs="宋体"/>
          <w:color w:val="000000"/>
          <w:kern w:val="0"/>
          <w:sz w:val="28"/>
          <w:szCs w:val="28"/>
        </w:rPr>
        <w:t>600</w:t>
      </w:r>
      <w:r>
        <w:rPr>
          <w:rFonts w:ascii="仿宋" w:eastAsia="仿宋" w:hAnsi="仿宋" w:cs="宋体" w:hint="eastAsia"/>
          <w:color w:val="000000"/>
          <w:kern w:val="0"/>
          <w:sz w:val="28"/>
          <w:szCs w:val="28"/>
        </w:rPr>
        <w:t>余部，其中国家级精品教材</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本，国家“十一五”规划教材</w:t>
      </w:r>
      <w:r>
        <w:rPr>
          <w:rFonts w:ascii="仿宋" w:eastAsia="仿宋" w:hAnsi="仿宋" w:cs="宋体"/>
          <w:color w:val="000000"/>
          <w:kern w:val="0"/>
          <w:sz w:val="28"/>
          <w:szCs w:val="28"/>
        </w:rPr>
        <w:t>9</w:t>
      </w:r>
      <w:r>
        <w:rPr>
          <w:rFonts w:ascii="仿宋" w:eastAsia="仿宋" w:hAnsi="仿宋" w:cs="宋体" w:hint="eastAsia"/>
          <w:color w:val="000000"/>
          <w:kern w:val="0"/>
          <w:sz w:val="28"/>
          <w:szCs w:val="28"/>
        </w:rPr>
        <w:t>本、“十二五”规划教材</w:t>
      </w:r>
      <w:r>
        <w:rPr>
          <w:rFonts w:ascii="仿宋" w:eastAsia="仿宋" w:hAnsi="仿宋" w:cs="宋体"/>
          <w:color w:val="000000"/>
          <w:kern w:val="0"/>
          <w:sz w:val="28"/>
          <w:szCs w:val="28"/>
        </w:rPr>
        <w:t>23</w:t>
      </w:r>
      <w:r>
        <w:rPr>
          <w:rFonts w:ascii="仿宋" w:eastAsia="仿宋" w:hAnsi="仿宋" w:cs="宋体" w:hint="eastAsia"/>
          <w:color w:val="000000"/>
          <w:kern w:val="0"/>
          <w:sz w:val="28"/>
          <w:szCs w:val="28"/>
        </w:rPr>
        <w:t>本，安徽省“十一五”规划教材</w:t>
      </w:r>
      <w:r>
        <w:rPr>
          <w:rFonts w:ascii="仿宋" w:eastAsia="仿宋" w:hAnsi="仿宋" w:cs="宋体"/>
          <w:color w:val="000000"/>
          <w:kern w:val="0"/>
          <w:sz w:val="28"/>
          <w:szCs w:val="28"/>
        </w:rPr>
        <w:t>18</w:t>
      </w:r>
      <w:r>
        <w:rPr>
          <w:rFonts w:ascii="仿宋" w:eastAsia="仿宋" w:hAnsi="仿宋" w:cs="宋体" w:hint="eastAsia"/>
          <w:color w:val="000000"/>
          <w:kern w:val="0"/>
          <w:sz w:val="28"/>
          <w:szCs w:val="28"/>
        </w:rPr>
        <w:t>本、“十二五”规划教材</w:t>
      </w:r>
      <w:r>
        <w:rPr>
          <w:rFonts w:ascii="仿宋" w:eastAsia="仿宋" w:hAnsi="仿宋" w:cs="宋体"/>
          <w:color w:val="000000"/>
          <w:kern w:val="0"/>
          <w:sz w:val="28"/>
          <w:szCs w:val="28"/>
        </w:rPr>
        <w:t>21</w:t>
      </w:r>
      <w:r>
        <w:rPr>
          <w:rFonts w:ascii="仿宋" w:eastAsia="仿宋" w:hAnsi="仿宋" w:cs="宋体" w:hint="eastAsia"/>
          <w:color w:val="000000"/>
          <w:kern w:val="0"/>
          <w:sz w:val="28"/>
          <w:szCs w:val="28"/>
        </w:rPr>
        <w:t>本。</w:t>
      </w:r>
    </w:p>
    <w:p w:rsidR="00543CBC" w:rsidRDefault="00543CBC" w:rsidP="00B95ED9">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学院有国家级重点建设专业</w:t>
      </w:r>
      <w:r>
        <w:rPr>
          <w:rFonts w:ascii="仿宋" w:eastAsia="仿宋" w:hAnsi="仿宋" w:cs="宋体"/>
          <w:color w:val="000000"/>
          <w:kern w:val="0"/>
          <w:sz w:val="28"/>
          <w:szCs w:val="28"/>
        </w:rPr>
        <w:t>7</w:t>
      </w:r>
      <w:r>
        <w:rPr>
          <w:rFonts w:ascii="仿宋" w:eastAsia="仿宋" w:hAnsi="仿宋" w:cs="宋体" w:hint="eastAsia"/>
          <w:color w:val="000000"/>
          <w:kern w:val="0"/>
          <w:sz w:val="28"/>
          <w:szCs w:val="28"/>
        </w:rPr>
        <w:t>个、省级特色专业</w:t>
      </w:r>
      <w:r>
        <w:rPr>
          <w:rFonts w:ascii="仿宋" w:eastAsia="仿宋" w:hAnsi="仿宋" w:cs="宋体"/>
          <w:color w:val="000000"/>
          <w:kern w:val="0"/>
          <w:sz w:val="28"/>
          <w:szCs w:val="28"/>
        </w:rPr>
        <w:t xml:space="preserve"> 12 </w:t>
      </w:r>
      <w:r>
        <w:rPr>
          <w:rFonts w:ascii="仿宋" w:eastAsia="仿宋" w:hAnsi="仿宋" w:cs="宋体" w:hint="eastAsia"/>
          <w:color w:val="000000"/>
          <w:kern w:val="0"/>
          <w:sz w:val="28"/>
          <w:szCs w:val="28"/>
        </w:rPr>
        <w:t>个、省级综合改革试点专业</w:t>
      </w:r>
      <w:r>
        <w:rPr>
          <w:rFonts w:ascii="仿宋" w:eastAsia="仿宋" w:hAnsi="仿宋" w:cs="宋体"/>
          <w:color w:val="000000"/>
          <w:kern w:val="0"/>
          <w:sz w:val="28"/>
          <w:szCs w:val="28"/>
        </w:rPr>
        <w:t>14</w:t>
      </w:r>
      <w:r>
        <w:rPr>
          <w:rFonts w:ascii="仿宋" w:eastAsia="仿宋" w:hAnsi="仿宋" w:cs="宋体" w:hint="eastAsia"/>
          <w:color w:val="000000"/>
          <w:kern w:val="0"/>
          <w:sz w:val="28"/>
          <w:szCs w:val="28"/>
        </w:rPr>
        <w:t>个，市场营销专业为国家级教学改革试点专业，物流管理、市场营销、计算机信息管理、动画设计为国家骨干高职院校重点建设专业，会计电算化、连锁经营管理为中央财政支持提升专业服务产业发展能力建设项目专业。拥有省级精品课程、精品开放课程和大规模在线开放课程（</w:t>
      </w:r>
      <w:r>
        <w:rPr>
          <w:rFonts w:ascii="仿宋" w:eastAsia="仿宋" w:hAnsi="仿宋" w:cs="宋体"/>
          <w:color w:val="000000"/>
          <w:kern w:val="0"/>
          <w:sz w:val="28"/>
          <w:szCs w:val="28"/>
        </w:rPr>
        <w:t>MOOC</w:t>
      </w:r>
      <w:r>
        <w:rPr>
          <w:rFonts w:ascii="仿宋" w:eastAsia="仿宋" w:hAnsi="仿宋" w:cs="宋体" w:hint="eastAsia"/>
          <w:color w:val="000000"/>
          <w:kern w:val="0"/>
          <w:sz w:val="28"/>
          <w:szCs w:val="28"/>
        </w:rPr>
        <w:t>）示范项目</w:t>
      </w:r>
      <w:r>
        <w:rPr>
          <w:rFonts w:ascii="仿宋" w:eastAsia="仿宋" w:hAnsi="仿宋" w:cs="宋体"/>
          <w:color w:val="000000"/>
          <w:kern w:val="0"/>
          <w:sz w:val="28"/>
          <w:szCs w:val="28"/>
        </w:rPr>
        <w:t>44</w:t>
      </w:r>
      <w:r>
        <w:rPr>
          <w:rFonts w:ascii="仿宋" w:eastAsia="仿宋" w:hAnsi="仿宋" w:cs="宋体" w:hint="eastAsia"/>
          <w:color w:val="000000"/>
          <w:kern w:val="0"/>
          <w:sz w:val="28"/>
          <w:szCs w:val="28"/>
        </w:rPr>
        <w:t>个。</w:t>
      </w:r>
    </w:p>
    <w:p w:rsidR="00543CBC" w:rsidRDefault="00543CBC" w:rsidP="00B95ED9">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学院积极创新工学结合人才培养模式，着力培养现代服务业高素质技术技能人才，目前建有设备先进、配套齐全的校内实训基地</w:t>
      </w:r>
      <w:r>
        <w:rPr>
          <w:rFonts w:ascii="仿宋" w:eastAsia="仿宋" w:hAnsi="仿宋" w:cs="宋体"/>
          <w:color w:val="000000"/>
          <w:kern w:val="0"/>
          <w:sz w:val="28"/>
          <w:szCs w:val="28"/>
        </w:rPr>
        <w:t>96</w:t>
      </w:r>
      <w:r>
        <w:rPr>
          <w:rFonts w:ascii="仿宋" w:eastAsia="仿宋" w:hAnsi="仿宋" w:cs="宋体" w:hint="eastAsia"/>
          <w:color w:val="000000"/>
          <w:kern w:val="0"/>
          <w:sz w:val="28"/>
          <w:szCs w:val="28"/>
        </w:rPr>
        <w:t>个，其中物流管理实训基地为中央财政重点支持的国家高职高专实训基地，计算机应用实训中心、现代物流管理实训中心、会计实训中心、安徽商贸</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上海晓庄校园实训基地为省级示范实验实训中心，多媒体设计与制作（动画方向）为省级校企合作人才培养模式创新试验区；建立三只松鼠集团、浙江人本超市有限公司、合肥荣事达电子电器集团、芜湖本源财务咨询有限公司等校企合作紧密的校外实训基地</w:t>
      </w:r>
      <w:r>
        <w:rPr>
          <w:rFonts w:ascii="仿宋" w:eastAsia="仿宋" w:hAnsi="仿宋" w:cs="宋体"/>
          <w:color w:val="000000"/>
          <w:kern w:val="0"/>
          <w:sz w:val="28"/>
          <w:szCs w:val="28"/>
        </w:rPr>
        <w:t>159</w:t>
      </w:r>
      <w:r>
        <w:rPr>
          <w:rFonts w:ascii="仿宋" w:eastAsia="仿宋" w:hAnsi="仿宋" w:cs="宋体" w:hint="eastAsia"/>
          <w:color w:val="000000"/>
          <w:kern w:val="0"/>
          <w:sz w:val="28"/>
          <w:szCs w:val="28"/>
        </w:rPr>
        <w:t>个，形成了融教学、培训、教科研、技能鉴定与技术开发和服务于一体的校内外实习实训体系。</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（二）培训能力</w:t>
      </w:r>
      <w:r>
        <w:rPr>
          <w:rFonts w:ascii="仿宋" w:eastAsia="仿宋" w:hAnsi="仿宋" w:cs="宋体"/>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该培训项目以安徽商贸职业技术学院国家骨干专业、省级特色专业、省级综合改革试点专业</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物流管理专业为依托，同时，在培训中联合北京沃赢科技股份有限公司共同完成。</w:t>
      </w:r>
      <w:r>
        <w:rPr>
          <w:rFonts w:ascii="仿宋" w:eastAsia="仿宋" w:hAnsi="仿宋" w:cs="宋体"/>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物流管理专业于</w:t>
      </w:r>
      <w:r>
        <w:rPr>
          <w:rFonts w:ascii="仿宋" w:eastAsia="仿宋" w:hAnsi="仿宋" w:cs="宋体"/>
          <w:color w:val="000000"/>
          <w:kern w:val="0"/>
          <w:sz w:val="28"/>
          <w:szCs w:val="28"/>
        </w:rPr>
        <w:t>2004</w:t>
      </w:r>
      <w:r>
        <w:rPr>
          <w:rFonts w:ascii="仿宋" w:eastAsia="仿宋" w:hAnsi="仿宋" w:cs="宋体" w:hint="eastAsia"/>
          <w:color w:val="000000"/>
          <w:kern w:val="0"/>
          <w:sz w:val="28"/>
          <w:szCs w:val="28"/>
        </w:rPr>
        <w:t>年开办，发展迅速，</w:t>
      </w:r>
      <w:r>
        <w:rPr>
          <w:rFonts w:ascii="仿宋" w:eastAsia="仿宋" w:hAnsi="仿宋" w:cs="宋体"/>
          <w:color w:val="000000"/>
          <w:kern w:val="0"/>
          <w:sz w:val="28"/>
          <w:szCs w:val="28"/>
        </w:rPr>
        <w:t xml:space="preserve"> 2008</w:t>
      </w:r>
      <w:r>
        <w:rPr>
          <w:rFonts w:ascii="仿宋" w:eastAsia="仿宋" w:hAnsi="仿宋" w:cs="宋体" w:hint="eastAsia"/>
          <w:color w:val="000000"/>
          <w:kern w:val="0"/>
          <w:sz w:val="28"/>
          <w:szCs w:val="28"/>
        </w:rPr>
        <w:t>年被评为省级示范专业，获批央财支持物流中心项目，</w:t>
      </w:r>
      <w:r>
        <w:rPr>
          <w:rFonts w:ascii="仿宋" w:eastAsia="仿宋" w:hAnsi="仿宋" w:cs="宋体"/>
          <w:color w:val="000000"/>
          <w:kern w:val="0"/>
          <w:sz w:val="28"/>
          <w:szCs w:val="28"/>
        </w:rPr>
        <w:t>2010</w:t>
      </w:r>
      <w:r>
        <w:rPr>
          <w:rFonts w:ascii="仿宋" w:eastAsia="仿宋" w:hAnsi="仿宋" w:cs="宋体" w:hint="eastAsia"/>
          <w:color w:val="000000"/>
          <w:kern w:val="0"/>
          <w:sz w:val="28"/>
          <w:szCs w:val="28"/>
        </w:rPr>
        <w:t>年被评为省级示范实验实训中心，</w:t>
      </w:r>
      <w:r>
        <w:rPr>
          <w:rFonts w:ascii="仿宋" w:eastAsia="仿宋" w:hAnsi="仿宋" w:cs="宋体"/>
          <w:color w:val="000000"/>
          <w:kern w:val="0"/>
          <w:sz w:val="28"/>
          <w:szCs w:val="28"/>
        </w:rPr>
        <w:t>2011</w:t>
      </w:r>
      <w:r>
        <w:rPr>
          <w:rFonts w:ascii="仿宋" w:eastAsia="仿宋" w:hAnsi="仿宋" w:cs="宋体" w:hint="eastAsia"/>
          <w:color w:val="000000"/>
          <w:kern w:val="0"/>
          <w:sz w:val="28"/>
          <w:szCs w:val="28"/>
        </w:rPr>
        <w:t>年国家骨干院校建设中本专业被列为重点建设专业。专业师资队伍实力雄厚，实践教学条件优越。拥有省级专业带头人</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名，省级教坛新秀</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名；教授</w:t>
      </w: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人，副教授</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人，中级职称</w:t>
      </w: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人；博士</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名，硕士</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名；专任教师</w:t>
      </w:r>
      <w:r>
        <w:rPr>
          <w:rFonts w:ascii="仿宋" w:eastAsia="仿宋" w:hAnsi="仿宋" w:cs="宋体"/>
          <w:color w:val="000000"/>
          <w:kern w:val="0"/>
          <w:sz w:val="28"/>
          <w:szCs w:val="28"/>
        </w:rPr>
        <w:t>100%</w:t>
      </w:r>
      <w:r>
        <w:rPr>
          <w:rFonts w:ascii="仿宋" w:eastAsia="仿宋" w:hAnsi="仿宋" w:cs="宋体" w:hint="eastAsia"/>
          <w:color w:val="000000"/>
          <w:kern w:val="0"/>
          <w:sz w:val="28"/>
          <w:szCs w:val="28"/>
        </w:rPr>
        <w:t>具有“双师”素质。拥有国家级物流实训中心、仓储规划实训室和物流信息技术实训室等一批设备一流的校内实训基地，拥有顺丰速运、百世汇通、安得物流、凡臣电子商务等一大批校外合作企业和顶岗实习基地。</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近两年来，物流管理专业组织了安徽省中职物流类专业骨干教师培训；参与了芜湖邮政系统员工技能培训、物流叉车员培训、凡臣电子商务公司物流规划等项目，共培训</w:t>
      </w:r>
      <w:r>
        <w:rPr>
          <w:rFonts w:ascii="仿宋" w:eastAsia="仿宋" w:hAnsi="仿宋" w:cs="宋体"/>
          <w:color w:val="000000"/>
          <w:kern w:val="0"/>
          <w:sz w:val="28"/>
          <w:szCs w:val="28"/>
        </w:rPr>
        <w:t>200</w:t>
      </w:r>
      <w:r>
        <w:rPr>
          <w:rFonts w:ascii="仿宋" w:eastAsia="仿宋" w:hAnsi="仿宋" w:cs="宋体" w:hint="eastAsia"/>
          <w:color w:val="000000"/>
          <w:kern w:val="0"/>
          <w:sz w:val="28"/>
          <w:szCs w:val="28"/>
        </w:rPr>
        <w:t>多人次。</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（三）合作企业简介</w:t>
      </w:r>
      <w:r>
        <w:rPr>
          <w:rFonts w:ascii="仿宋" w:eastAsia="仿宋" w:hAnsi="仿宋" w:cs="宋体"/>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北京沃赢科技股份有限公司是中国领先的教育科技类公司，是国家级高新技术企业。前身尚观教育成立于</w:t>
      </w:r>
      <w:r>
        <w:rPr>
          <w:rFonts w:ascii="仿宋" w:eastAsia="仿宋" w:hAnsi="仿宋" w:cs="宋体"/>
          <w:color w:val="000000"/>
          <w:kern w:val="0"/>
          <w:sz w:val="28"/>
          <w:szCs w:val="28"/>
        </w:rPr>
        <w:t>2005</w:t>
      </w:r>
      <w:r>
        <w:rPr>
          <w:rFonts w:ascii="仿宋" w:eastAsia="仿宋" w:hAnsi="仿宋" w:cs="宋体" w:hint="eastAsia"/>
          <w:color w:val="000000"/>
          <w:kern w:val="0"/>
          <w:sz w:val="28"/>
          <w:szCs w:val="28"/>
        </w:rPr>
        <w:t>年，并且于</w:t>
      </w:r>
      <w:r>
        <w:rPr>
          <w:rFonts w:ascii="仿宋" w:eastAsia="仿宋" w:hAnsi="仿宋" w:cs="宋体"/>
          <w:color w:val="000000"/>
          <w:kern w:val="0"/>
          <w:sz w:val="28"/>
          <w:szCs w:val="28"/>
        </w:rPr>
        <w:t>2013</w:t>
      </w:r>
      <w:r>
        <w:rPr>
          <w:rFonts w:ascii="仿宋" w:eastAsia="仿宋" w:hAnsi="仿宋" w:cs="宋体" w:hint="eastAsia"/>
          <w:color w:val="000000"/>
          <w:kern w:val="0"/>
          <w:sz w:val="28"/>
          <w:szCs w:val="28"/>
        </w:rPr>
        <w:t>年与新东方创始人徐小平王强共同成立先进的移动教育、虚拟现实教育技术企业</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北京沃赢科技股份有限公司，并且在</w:t>
      </w:r>
      <w:r>
        <w:rPr>
          <w:rFonts w:ascii="仿宋" w:eastAsia="仿宋" w:hAnsi="仿宋" w:cs="宋体"/>
          <w:color w:val="000000"/>
          <w:kern w:val="0"/>
          <w:sz w:val="28"/>
          <w:szCs w:val="28"/>
        </w:rPr>
        <w:t>2014</w:t>
      </w:r>
      <w:r>
        <w:rPr>
          <w:rFonts w:ascii="仿宋" w:eastAsia="仿宋" w:hAnsi="仿宋" w:cs="宋体" w:hint="eastAsia"/>
          <w:color w:val="000000"/>
          <w:kern w:val="0"/>
          <w:sz w:val="28"/>
          <w:szCs w:val="28"/>
        </w:rPr>
        <w:t>年，</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年分别获得，中科院</w:t>
      </w:r>
      <w:r>
        <w:rPr>
          <w:rFonts w:ascii="仿宋" w:eastAsia="仿宋" w:hAnsi="仿宋" w:cs="宋体"/>
          <w:color w:val="000000"/>
          <w:kern w:val="0"/>
          <w:sz w:val="28"/>
          <w:szCs w:val="28"/>
        </w:rPr>
        <w:t>VC</w:t>
      </w:r>
      <w:r>
        <w:rPr>
          <w:rFonts w:ascii="仿宋" w:eastAsia="仿宋" w:hAnsi="仿宋" w:cs="宋体" w:hint="eastAsia"/>
          <w:color w:val="000000"/>
          <w:kern w:val="0"/>
          <w:sz w:val="28"/>
          <w:szCs w:val="28"/>
        </w:rPr>
        <w:t>（国科嘉和），鼎锋资产的三轮投资，近亿元。</w:t>
      </w:r>
      <w:r>
        <w:rPr>
          <w:rFonts w:ascii="仿宋" w:eastAsia="仿宋" w:hAnsi="仿宋" w:cs="宋体"/>
          <w:color w:val="000000"/>
          <w:kern w:val="0"/>
          <w:sz w:val="28"/>
          <w:szCs w:val="28"/>
        </w:rPr>
        <w:t>2016</w:t>
      </w:r>
      <w:r>
        <w:rPr>
          <w:rFonts w:ascii="仿宋" w:eastAsia="仿宋" w:hAnsi="仿宋" w:cs="宋体" w:hint="eastAsia"/>
          <w:color w:val="000000"/>
          <w:kern w:val="0"/>
          <w:sz w:val="28"/>
          <w:szCs w:val="28"/>
        </w:rPr>
        <w:t>年公司在全国首发</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教学平台，领先的研发实力，自主研发多套教学</w:t>
      </w:r>
      <w:r>
        <w:rPr>
          <w:rFonts w:ascii="仿宋" w:eastAsia="仿宋" w:hAnsi="仿宋" w:cs="宋体"/>
          <w:color w:val="000000"/>
          <w:kern w:val="0"/>
          <w:sz w:val="28"/>
          <w:szCs w:val="28"/>
        </w:rPr>
        <w:t>APP</w:t>
      </w:r>
      <w:r>
        <w:rPr>
          <w:rFonts w:ascii="仿宋" w:eastAsia="仿宋" w:hAnsi="仿宋" w:cs="宋体" w:hint="eastAsia"/>
          <w:color w:val="000000"/>
          <w:kern w:val="0"/>
          <w:sz w:val="28"/>
          <w:szCs w:val="28"/>
        </w:rPr>
        <w:t>，可直接进行</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全景教学，学员作品上传、展示、出售等。</w:t>
      </w:r>
      <w:r>
        <w:rPr>
          <w:rFonts w:ascii="仿宋" w:eastAsia="仿宋" w:hAnsi="仿宋" w:cs="宋体"/>
          <w:color w:val="000000"/>
          <w:kern w:val="0"/>
          <w:sz w:val="28"/>
          <w:szCs w:val="28"/>
        </w:rPr>
        <w:t>2016</w:t>
      </w:r>
      <w:r>
        <w:rPr>
          <w:rFonts w:ascii="仿宋" w:eastAsia="仿宋" w:hAnsi="仿宋" w:cs="宋体" w:hint="eastAsia"/>
          <w:color w:val="000000"/>
          <w:kern w:val="0"/>
          <w:sz w:val="28"/>
          <w:szCs w:val="28"/>
        </w:rPr>
        <w:t>年公司在全国上线第一个高校的</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虚拟现实教学平台，在线虚拟实验室等；在线即可实验，糅合在线交互编程系统，在线虚拟实验室集群的高端</w:t>
      </w:r>
      <w:r>
        <w:rPr>
          <w:rFonts w:ascii="仿宋" w:eastAsia="仿宋" w:hAnsi="仿宋" w:cs="宋体"/>
          <w:color w:val="000000"/>
          <w:kern w:val="0"/>
          <w:sz w:val="28"/>
          <w:szCs w:val="28"/>
        </w:rPr>
        <w:t>IT</w:t>
      </w:r>
      <w:r>
        <w:rPr>
          <w:rFonts w:ascii="仿宋" w:eastAsia="仿宋" w:hAnsi="仿宋" w:cs="宋体" w:hint="eastAsia"/>
          <w:color w:val="000000"/>
          <w:kern w:val="0"/>
          <w:sz w:val="28"/>
          <w:szCs w:val="28"/>
        </w:rPr>
        <w:t>职业教育平台。</w:t>
      </w:r>
    </w:p>
    <w:p w:rsidR="00543CBC" w:rsidRDefault="00543CBC">
      <w:pPr>
        <w:widowControl/>
        <w:shd w:val="clear" w:color="auto" w:fill="FFFFFF"/>
        <w:spacing w:line="360" w:lineRule="auto"/>
        <w:jc w:val="left"/>
        <w:rPr>
          <w:rFonts w:ascii="仿宋" w:eastAsia="仿宋" w:hAnsi="仿宋" w:cs="宋体"/>
          <w:b/>
          <w:color w:val="000000"/>
          <w:kern w:val="0"/>
          <w:sz w:val="28"/>
          <w:szCs w:val="28"/>
        </w:rPr>
      </w:pPr>
      <w:r>
        <w:rPr>
          <w:rFonts w:ascii="仿宋" w:eastAsia="仿宋" w:hAnsi="仿宋" w:cs="宋体"/>
          <w:color w:val="000000"/>
          <w:kern w:val="0"/>
          <w:sz w:val="28"/>
          <w:szCs w:val="28"/>
        </w:rPr>
        <w:t xml:space="preserve"> </w:t>
      </w:r>
      <w:r>
        <w:rPr>
          <w:rFonts w:ascii="仿宋" w:eastAsia="仿宋" w:hAnsi="仿宋" w:cs="宋体"/>
          <w:b/>
          <w:bCs/>
          <w:color w:val="000000"/>
          <w:kern w:val="0"/>
          <w:sz w:val="28"/>
          <w:szCs w:val="28"/>
        </w:rPr>
        <w:t xml:space="preserve">   </w:t>
      </w:r>
      <w:r>
        <w:rPr>
          <w:rFonts w:ascii="仿宋" w:eastAsia="仿宋" w:hAnsi="仿宋" w:cs="宋体" w:hint="eastAsia"/>
          <w:b/>
          <w:bCs/>
          <w:color w:val="000000"/>
          <w:kern w:val="0"/>
          <w:sz w:val="28"/>
          <w:szCs w:val="28"/>
        </w:rPr>
        <w:t>二、培训对象</w:t>
      </w:r>
      <w:r>
        <w:rPr>
          <w:rFonts w:ascii="仿宋" w:eastAsia="仿宋" w:hAnsi="仿宋" w:cs="宋体"/>
          <w:b/>
          <w:bCs/>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培训对象主要为高等职业学校物流管理专业或商贸流通类专业教师。</w:t>
      </w:r>
      <w:r>
        <w:rPr>
          <w:rFonts w:ascii="仿宋" w:eastAsia="仿宋" w:hAnsi="仿宋" w:cs="宋体"/>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三、培训目标</w:t>
      </w:r>
      <w:r>
        <w:rPr>
          <w:rFonts w:ascii="仿宋" w:eastAsia="仿宋" w:hAnsi="仿宋" w:cs="宋体"/>
          <w:b/>
          <w:color w:val="000000"/>
          <w:kern w:val="0"/>
          <w:sz w:val="28"/>
          <w:szCs w:val="28"/>
        </w:rPr>
        <w:t xml:space="preserve"> </w:t>
      </w:r>
    </w:p>
    <w:p w:rsidR="00543CBC" w:rsidRDefault="00543CBC">
      <w:pPr>
        <w:shd w:val="clear" w:color="auto" w:fill="FFFFFF"/>
        <w:spacing w:line="360" w:lineRule="auto"/>
        <w:ind w:left="142"/>
        <w:rPr>
          <w:rFonts w:ascii="仿宋" w:eastAsia="仿宋" w:hAnsi="仿宋" w:cs="宋体"/>
          <w:color w:val="000000"/>
          <w:kern w:val="0"/>
          <w:sz w:val="28"/>
          <w:szCs w:val="28"/>
        </w:rPr>
      </w:pPr>
      <w:r>
        <w:rPr>
          <w:rFonts w:ascii="宋体" w:eastAsia="仿宋" w:hAnsi="宋体" w:cs="宋体"/>
          <w:color w:val="000000"/>
          <w:kern w:val="0"/>
          <w:sz w:val="28"/>
          <w:szCs w:val="28"/>
        </w:rPr>
        <w:t> </w:t>
      </w:r>
      <w:r>
        <w:rPr>
          <w:rFonts w:ascii="宋体" w:eastAsia="仿宋" w:hAnsi="宋体" w:cs="宋体" w:hint="eastAsia"/>
          <w:color w:val="000000"/>
          <w:kern w:val="0"/>
          <w:sz w:val="28"/>
          <w:szCs w:val="28"/>
        </w:rPr>
        <w:t>通过培训教师</w:t>
      </w:r>
      <w:r>
        <w:rPr>
          <w:rFonts w:ascii="仿宋" w:eastAsia="仿宋" w:hAnsi="仿宋" w:cs="宋体" w:hint="eastAsia"/>
          <w:color w:val="000000"/>
          <w:kern w:val="0"/>
          <w:sz w:val="28"/>
          <w:szCs w:val="28"/>
        </w:rPr>
        <w:t>掌握</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技术的基本原理，了解</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技术目前在物流专业的应用及前景；掌握</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技术在物流专业教学的应用方式；能结合</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技术进行物流专业课程的教学设计及改革；熟悉</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产品开发的流程，并能够参与开发</w:t>
      </w:r>
      <w:r>
        <w:rPr>
          <w:rFonts w:ascii="仿宋" w:eastAsia="仿宋" w:hAnsi="仿宋" w:cs="宋体"/>
          <w:color w:val="000000"/>
          <w:kern w:val="0"/>
          <w:sz w:val="28"/>
          <w:szCs w:val="28"/>
        </w:rPr>
        <w:t>VR</w:t>
      </w:r>
      <w:r>
        <w:rPr>
          <w:rFonts w:ascii="仿宋" w:eastAsia="仿宋" w:hAnsi="仿宋" w:cs="宋体" w:hint="eastAsia"/>
          <w:color w:val="000000"/>
          <w:kern w:val="0"/>
          <w:sz w:val="28"/>
          <w:szCs w:val="28"/>
        </w:rPr>
        <w:t>实训项目。</w:t>
      </w:r>
      <w:r>
        <w:rPr>
          <w:rFonts w:ascii="仿宋" w:eastAsia="仿宋" w:hAnsi="仿宋" w:cs="宋体"/>
          <w:color w:val="000000"/>
          <w:kern w:val="0"/>
          <w:sz w:val="28"/>
          <w:szCs w:val="28"/>
        </w:rPr>
        <w:t xml:space="preserve"> </w:t>
      </w:r>
    </w:p>
    <w:p w:rsidR="00543CBC" w:rsidRDefault="00543CBC">
      <w:pPr>
        <w:widowControl/>
        <w:shd w:val="clear" w:color="auto" w:fill="FFFFFF"/>
        <w:spacing w:line="360" w:lineRule="auto"/>
        <w:ind w:firstLine="4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四、实施步骤与实践安排</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992"/>
        <w:gridCol w:w="4678"/>
        <w:gridCol w:w="1418"/>
      </w:tblGrid>
      <w:tr w:rsidR="00543CBC" w:rsidRPr="00D77A1A">
        <w:trPr>
          <w:trHeight w:val="497"/>
        </w:trPr>
        <w:tc>
          <w:tcPr>
            <w:tcW w:w="2268" w:type="dxa"/>
            <w:gridSpan w:val="2"/>
            <w:shd w:val="clear" w:color="auto" w:fill="F2F2F2"/>
            <w:vAlign w:val="center"/>
          </w:tcPr>
          <w:p w:rsidR="00543CBC" w:rsidRPr="00D77A1A" w:rsidRDefault="00543CBC">
            <w:pPr>
              <w:jc w:val="center"/>
              <w:rPr>
                <w:rFonts w:ascii="仿宋" w:eastAsia="仿宋" w:hAnsi="仿宋"/>
                <w:b/>
                <w:color w:val="000000"/>
                <w:sz w:val="28"/>
                <w:szCs w:val="28"/>
              </w:rPr>
            </w:pPr>
            <w:r w:rsidRPr="00D77A1A">
              <w:rPr>
                <w:rFonts w:ascii="仿宋" w:eastAsia="仿宋" w:hAnsi="仿宋" w:hint="eastAsia"/>
                <w:b/>
                <w:color w:val="000000"/>
                <w:sz w:val="28"/>
                <w:szCs w:val="28"/>
              </w:rPr>
              <w:t>时间</w:t>
            </w:r>
          </w:p>
        </w:tc>
        <w:tc>
          <w:tcPr>
            <w:tcW w:w="4678" w:type="dxa"/>
            <w:shd w:val="clear" w:color="auto" w:fill="F2F2F2"/>
            <w:vAlign w:val="center"/>
          </w:tcPr>
          <w:p w:rsidR="00543CBC" w:rsidRPr="00D77A1A" w:rsidRDefault="00543CBC">
            <w:pPr>
              <w:jc w:val="center"/>
              <w:rPr>
                <w:rFonts w:ascii="仿宋" w:eastAsia="仿宋" w:hAnsi="仿宋"/>
                <w:b/>
                <w:color w:val="000000"/>
                <w:sz w:val="28"/>
                <w:szCs w:val="28"/>
              </w:rPr>
            </w:pPr>
            <w:r w:rsidRPr="00D77A1A">
              <w:rPr>
                <w:rFonts w:ascii="仿宋" w:eastAsia="仿宋" w:hAnsi="仿宋" w:hint="eastAsia"/>
                <w:b/>
                <w:color w:val="000000"/>
                <w:sz w:val="28"/>
                <w:szCs w:val="28"/>
              </w:rPr>
              <w:t>培训内容</w:t>
            </w:r>
          </w:p>
        </w:tc>
        <w:tc>
          <w:tcPr>
            <w:tcW w:w="1418" w:type="dxa"/>
            <w:shd w:val="clear" w:color="auto" w:fill="F2F2F2"/>
            <w:vAlign w:val="center"/>
          </w:tcPr>
          <w:p w:rsidR="00543CBC" w:rsidRPr="00D77A1A" w:rsidRDefault="00543CBC">
            <w:pPr>
              <w:jc w:val="center"/>
              <w:rPr>
                <w:rFonts w:ascii="仿宋" w:eastAsia="仿宋" w:hAnsi="仿宋"/>
                <w:b/>
                <w:color w:val="000000"/>
                <w:w w:val="80"/>
                <w:sz w:val="28"/>
                <w:szCs w:val="28"/>
              </w:rPr>
            </w:pPr>
            <w:r w:rsidRPr="00D77A1A">
              <w:rPr>
                <w:rFonts w:ascii="仿宋" w:eastAsia="仿宋" w:hAnsi="仿宋" w:hint="eastAsia"/>
                <w:b/>
                <w:color w:val="000000"/>
                <w:w w:val="80"/>
                <w:sz w:val="28"/>
                <w:szCs w:val="28"/>
              </w:rPr>
              <w:t>负责教师</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第一天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Default="00543CBC">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开班仪式及培训内容介绍</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孙颖荪</w:t>
            </w:r>
          </w:p>
        </w:tc>
      </w:tr>
      <w:tr w:rsidR="00543CBC" w:rsidRPr="00D77A1A">
        <w:trPr>
          <w:trHeight w:val="379"/>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Default="00543CBC">
            <w:pPr>
              <w:ind w:left="502"/>
              <w:jc w:val="center"/>
              <w:rPr>
                <w:rFonts w:ascii="仿宋" w:eastAsia="仿宋" w:hAnsi="仿宋" w:cs="宋体"/>
                <w:color w:val="000000"/>
                <w:kern w:val="0"/>
                <w:sz w:val="24"/>
              </w:rPr>
            </w:pPr>
            <w:r>
              <w:rPr>
                <w:rFonts w:ascii="仿宋" w:eastAsia="仿宋" w:hAnsi="仿宋" w:cs="宋体"/>
                <w:color w:val="000000"/>
                <w:kern w:val="0"/>
                <w:sz w:val="24"/>
              </w:rPr>
              <w:t>VR</w:t>
            </w:r>
            <w:r>
              <w:rPr>
                <w:rFonts w:ascii="仿宋" w:eastAsia="仿宋" w:hAnsi="仿宋" w:cs="宋体" w:hint="eastAsia"/>
                <w:color w:val="000000"/>
                <w:kern w:val="0"/>
                <w:sz w:val="24"/>
              </w:rPr>
              <w:t>技术原理</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第二天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Default="00543CBC">
            <w:pPr>
              <w:ind w:left="502"/>
              <w:jc w:val="center"/>
              <w:rPr>
                <w:rFonts w:ascii="仿宋" w:eastAsia="仿宋" w:hAnsi="仿宋" w:cs="宋体"/>
                <w:color w:val="000000"/>
                <w:kern w:val="0"/>
                <w:sz w:val="24"/>
              </w:rPr>
            </w:pPr>
            <w:r>
              <w:rPr>
                <w:rFonts w:ascii="仿宋" w:eastAsia="仿宋" w:hAnsi="仿宋" w:cs="宋体"/>
                <w:color w:val="000000"/>
                <w:kern w:val="0"/>
                <w:sz w:val="24"/>
              </w:rPr>
              <w:t>VR</w:t>
            </w:r>
            <w:r>
              <w:rPr>
                <w:rFonts w:ascii="仿宋" w:eastAsia="仿宋" w:hAnsi="仿宋" w:cs="宋体" w:hint="eastAsia"/>
                <w:color w:val="000000"/>
                <w:kern w:val="0"/>
                <w:sz w:val="24"/>
              </w:rPr>
              <w:t>技术应用及发展</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color w:val="000000"/>
                <w:sz w:val="24"/>
              </w:rPr>
              <w:t>VR</w:t>
            </w:r>
            <w:r w:rsidRPr="00D77A1A">
              <w:rPr>
                <w:rFonts w:ascii="仿宋" w:eastAsia="仿宋" w:hAnsi="仿宋" w:hint="eastAsia"/>
                <w:color w:val="000000"/>
                <w:sz w:val="24"/>
              </w:rPr>
              <w:t>技术在物流专业教学的应用</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第三天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ind w:left="360"/>
              <w:jc w:val="center"/>
              <w:rPr>
                <w:rFonts w:ascii="仿宋" w:eastAsia="仿宋" w:hAnsi="仿宋"/>
                <w:color w:val="000000"/>
                <w:sz w:val="24"/>
              </w:rPr>
            </w:pPr>
            <w:r w:rsidRPr="00D77A1A">
              <w:rPr>
                <w:rFonts w:ascii="仿宋" w:eastAsia="仿宋" w:hAnsi="仿宋" w:hint="eastAsia"/>
                <w:color w:val="000000"/>
                <w:sz w:val="24"/>
              </w:rPr>
              <w:t>铁路物流、电商物流</w:t>
            </w:r>
            <w:r w:rsidRPr="00D77A1A">
              <w:rPr>
                <w:rFonts w:ascii="仿宋" w:eastAsia="仿宋" w:hAnsi="仿宋"/>
                <w:color w:val="000000"/>
                <w:sz w:val="24"/>
              </w:rPr>
              <w:t>VR</w:t>
            </w:r>
            <w:r w:rsidRPr="00D77A1A">
              <w:rPr>
                <w:rFonts w:ascii="仿宋" w:eastAsia="仿宋" w:hAnsi="仿宋" w:hint="eastAsia"/>
                <w:color w:val="000000"/>
                <w:sz w:val="24"/>
              </w:rPr>
              <w:t>教学产品开发</w:t>
            </w:r>
          </w:p>
          <w:p w:rsidR="00543CBC" w:rsidRPr="00D77A1A" w:rsidRDefault="00543CBC">
            <w:pPr>
              <w:ind w:left="360"/>
              <w:jc w:val="center"/>
              <w:rPr>
                <w:rFonts w:ascii="仿宋" w:eastAsia="仿宋" w:hAnsi="仿宋"/>
                <w:color w:val="000000"/>
                <w:sz w:val="24"/>
              </w:rPr>
            </w:pPr>
            <w:r w:rsidRPr="00D77A1A">
              <w:rPr>
                <w:rFonts w:ascii="仿宋" w:eastAsia="仿宋" w:hAnsi="仿宋" w:hint="eastAsia"/>
                <w:color w:val="000000"/>
                <w:sz w:val="24"/>
              </w:rPr>
              <w:t>设计思路分析</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铁路堆场</w:t>
            </w:r>
            <w:r w:rsidRPr="00D77A1A">
              <w:rPr>
                <w:rFonts w:ascii="仿宋" w:eastAsia="仿宋" w:hAnsi="仿宋"/>
                <w:color w:val="000000"/>
                <w:sz w:val="24"/>
              </w:rPr>
              <w:t>VR</w:t>
            </w:r>
            <w:r w:rsidRPr="00D77A1A">
              <w:rPr>
                <w:rFonts w:ascii="仿宋" w:eastAsia="仿宋" w:hAnsi="仿宋" w:hint="eastAsia"/>
                <w:color w:val="000000"/>
                <w:sz w:val="24"/>
              </w:rPr>
              <w:t>教学应用</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第四天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铁航联运</w:t>
            </w:r>
            <w:r w:rsidRPr="00D77A1A">
              <w:rPr>
                <w:rFonts w:ascii="仿宋" w:eastAsia="仿宋" w:hAnsi="仿宋"/>
                <w:color w:val="000000"/>
                <w:sz w:val="24"/>
              </w:rPr>
              <w:t>VR</w:t>
            </w:r>
            <w:r w:rsidRPr="00D77A1A">
              <w:rPr>
                <w:rFonts w:ascii="仿宋" w:eastAsia="仿宋" w:hAnsi="仿宋" w:hint="eastAsia"/>
                <w:color w:val="000000"/>
                <w:sz w:val="24"/>
              </w:rPr>
              <w:t>教学应用</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Default="00543CBC">
            <w:pPr>
              <w:jc w:val="center"/>
              <w:rPr>
                <w:rFonts w:ascii="仿宋" w:eastAsia="仿宋" w:hAnsi="仿宋" w:cs="宋体"/>
                <w:color w:val="000000"/>
                <w:kern w:val="0"/>
                <w:sz w:val="24"/>
              </w:rPr>
            </w:pPr>
            <w:r>
              <w:rPr>
                <w:rFonts w:ascii="仿宋" w:eastAsia="仿宋" w:hAnsi="仿宋" w:cs="宋体" w:hint="eastAsia"/>
                <w:color w:val="000000"/>
                <w:kern w:val="0"/>
                <w:sz w:val="24"/>
              </w:rPr>
              <w:t>电商物流</w:t>
            </w:r>
            <w:r>
              <w:rPr>
                <w:rFonts w:ascii="仿宋" w:eastAsia="仿宋" w:hAnsi="仿宋" w:cs="宋体"/>
                <w:color w:val="000000"/>
                <w:kern w:val="0"/>
                <w:sz w:val="24"/>
              </w:rPr>
              <w:t>VR</w:t>
            </w:r>
            <w:r>
              <w:rPr>
                <w:rFonts w:ascii="仿宋" w:eastAsia="仿宋" w:hAnsi="仿宋" w:cs="宋体" w:hint="eastAsia"/>
                <w:color w:val="000000"/>
                <w:kern w:val="0"/>
                <w:sz w:val="24"/>
              </w:rPr>
              <w:t>应用及体验</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w:t>
            </w:r>
          </w:p>
        </w:tc>
      </w:tr>
      <w:tr w:rsidR="00543CBC" w:rsidRPr="00D77A1A">
        <w:trPr>
          <w:trHeight w:val="398"/>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第五天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阶段小结，</w:t>
            </w:r>
            <w:r w:rsidRPr="00D77A1A">
              <w:rPr>
                <w:rFonts w:ascii="仿宋" w:eastAsia="仿宋" w:hAnsi="仿宋"/>
                <w:color w:val="000000"/>
                <w:sz w:val="24"/>
              </w:rPr>
              <w:t>VR</w:t>
            </w:r>
            <w:r w:rsidRPr="00D77A1A">
              <w:rPr>
                <w:rFonts w:ascii="仿宋" w:eastAsia="仿宋" w:hAnsi="仿宋" w:hint="eastAsia"/>
                <w:color w:val="000000"/>
                <w:sz w:val="24"/>
              </w:rPr>
              <w:t>产品设计研讨</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物流企业考察学习与研讨（皖南顺丰）</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汪晔</w:t>
            </w:r>
          </w:p>
        </w:tc>
      </w:tr>
      <w:tr w:rsidR="00543CBC" w:rsidRPr="00D77A1A">
        <w:trPr>
          <w:trHeight w:val="379"/>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第六天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ind w:left="360"/>
              <w:jc w:val="center"/>
              <w:rPr>
                <w:rFonts w:ascii="仿宋" w:eastAsia="仿宋" w:hAnsi="仿宋"/>
                <w:color w:val="000000"/>
                <w:sz w:val="24"/>
              </w:rPr>
            </w:pPr>
            <w:r w:rsidRPr="00D77A1A">
              <w:rPr>
                <w:rFonts w:ascii="仿宋" w:eastAsia="仿宋" w:hAnsi="仿宋" w:hint="eastAsia"/>
                <w:color w:val="000000"/>
                <w:sz w:val="24"/>
              </w:rPr>
              <w:t>危化品物流、港口物流</w:t>
            </w:r>
            <w:r w:rsidRPr="00D77A1A">
              <w:rPr>
                <w:rFonts w:ascii="仿宋" w:eastAsia="仿宋" w:hAnsi="仿宋"/>
                <w:color w:val="000000"/>
                <w:sz w:val="24"/>
              </w:rPr>
              <w:t>VR</w:t>
            </w:r>
            <w:r w:rsidRPr="00D77A1A">
              <w:rPr>
                <w:rFonts w:ascii="仿宋" w:eastAsia="仿宋" w:hAnsi="仿宋" w:hint="eastAsia"/>
                <w:color w:val="000000"/>
                <w:sz w:val="24"/>
              </w:rPr>
              <w:t>教学产品开发</w:t>
            </w:r>
          </w:p>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设计思路分析</w:t>
            </w:r>
          </w:p>
        </w:tc>
        <w:tc>
          <w:tcPr>
            <w:tcW w:w="1418" w:type="dxa"/>
          </w:tcPr>
          <w:p w:rsidR="00543CBC" w:rsidRPr="00D77A1A" w:rsidRDefault="00543CBC">
            <w:pPr>
              <w:rPr>
                <w:color w:val="000000"/>
              </w:rPr>
            </w:pPr>
            <w:r w:rsidRPr="00D77A1A">
              <w:rPr>
                <w:rFonts w:ascii="仿宋" w:eastAsia="仿宋" w:hAnsi="仿宋" w:hint="eastAsia"/>
                <w:color w:val="000000"/>
                <w:sz w:val="24"/>
              </w:rPr>
              <w:t>企业专家</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危化品物流</w:t>
            </w:r>
            <w:r w:rsidRPr="00D77A1A">
              <w:rPr>
                <w:rFonts w:ascii="仿宋" w:eastAsia="仿宋" w:hAnsi="仿宋"/>
                <w:color w:val="000000"/>
                <w:sz w:val="24"/>
              </w:rPr>
              <w:t>VR</w:t>
            </w:r>
            <w:r w:rsidRPr="00D77A1A">
              <w:rPr>
                <w:rFonts w:ascii="仿宋" w:eastAsia="仿宋" w:hAnsi="仿宋" w:hint="eastAsia"/>
                <w:color w:val="000000"/>
                <w:sz w:val="24"/>
              </w:rPr>
              <w:t>教学应用</w:t>
            </w:r>
          </w:p>
        </w:tc>
        <w:tc>
          <w:tcPr>
            <w:tcW w:w="1418" w:type="dxa"/>
          </w:tcPr>
          <w:p w:rsidR="00543CBC" w:rsidRPr="00D77A1A" w:rsidRDefault="00543CBC">
            <w:pPr>
              <w:rPr>
                <w:color w:val="000000"/>
              </w:rPr>
            </w:pPr>
            <w:r w:rsidRPr="00D77A1A">
              <w:rPr>
                <w:rFonts w:ascii="仿宋" w:eastAsia="仿宋" w:hAnsi="仿宋" w:hint="eastAsia"/>
                <w:color w:val="000000"/>
                <w:sz w:val="24"/>
              </w:rPr>
              <w:t>企业专家</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第七天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Default="00543CBC">
            <w:pPr>
              <w:jc w:val="center"/>
              <w:rPr>
                <w:rFonts w:ascii="仿宋" w:eastAsia="仿宋" w:hAnsi="仿宋" w:cs="宋体"/>
                <w:color w:val="000000"/>
                <w:kern w:val="0"/>
                <w:sz w:val="24"/>
              </w:rPr>
            </w:pPr>
            <w:r w:rsidRPr="00D77A1A">
              <w:rPr>
                <w:rFonts w:ascii="仿宋" w:eastAsia="仿宋" w:hAnsi="仿宋" w:hint="eastAsia"/>
                <w:color w:val="000000"/>
                <w:sz w:val="24"/>
              </w:rPr>
              <w:t>港口物流</w:t>
            </w:r>
            <w:r w:rsidRPr="00D77A1A">
              <w:rPr>
                <w:rFonts w:ascii="仿宋" w:eastAsia="仿宋" w:hAnsi="仿宋"/>
                <w:color w:val="000000"/>
                <w:sz w:val="24"/>
              </w:rPr>
              <w:t>VR</w:t>
            </w:r>
            <w:r w:rsidRPr="00D77A1A">
              <w:rPr>
                <w:rFonts w:ascii="仿宋" w:eastAsia="仿宋" w:hAnsi="仿宋" w:hint="eastAsia"/>
                <w:color w:val="000000"/>
                <w:sz w:val="24"/>
              </w:rPr>
              <w:t>教学应用</w:t>
            </w:r>
          </w:p>
        </w:tc>
        <w:tc>
          <w:tcPr>
            <w:tcW w:w="1418" w:type="dxa"/>
          </w:tcPr>
          <w:p w:rsidR="00543CBC" w:rsidRPr="00D77A1A" w:rsidRDefault="00543CBC">
            <w:pPr>
              <w:rPr>
                <w:color w:val="000000"/>
              </w:rPr>
            </w:pPr>
            <w:r w:rsidRPr="00D77A1A">
              <w:rPr>
                <w:rFonts w:ascii="仿宋" w:eastAsia="仿宋" w:hAnsi="仿宋" w:hint="eastAsia"/>
                <w:color w:val="000000"/>
                <w:sz w:val="24"/>
              </w:rPr>
              <w:t>企业专家</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阶段小结，</w:t>
            </w:r>
            <w:r w:rsidRPr="00D77A1A">
              <w:rPr>
                <w:rFonts w:ascii="仿宋" w:eastAsia="仿宋" w:hAnsi="仿宋"/>
                <w:color w:val="000000"/>
                <w:sz w:val="24"/>
              </w:rPr>
              <w:t>VR</w:t>
            </w:r>
            <w:r w:rsidRPr="00D77A1A">
              <w:rPr>
                <w:rFonts w:ascii="仿宋" w:eastAsia="仿宋" w:hAnsi="仿宋" w:hint="eastAsia"/>
                <w:color w:val="000000"/>
                <w:sz w:val="24"/>
              </w:rPr>
              <w:t>产品设计研讨</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企业专家、汪晔</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第八天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物流企业考察学习与研讨（共生物流）</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汪晔</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ind w:left="360"/>
              <w:jc w:val="center"/>
              <w:rPr>
                <w:rFonts w:ascii="仿宋" w:eastAsia="仿宋" w:hAnsi="仿宋"/>
                <w:color w:val="000000"/>
                <w:sz w:val="24"/>
              </w:rPr>
            </w:pPr>
            <w:r w:rsidRPr="00D77A1A">
              <w:rPr>
                <w:rFonts w:ascii="仿宋" w:eastAsia="仿宋" w:hAnsi="仿宋" w:hint="eastAsia"/>
                <w:color w:val="000000"/>
                <w:sz w:val="24"/>
              </w:rPr>
              <w:t>航空物流、智慧物流</w:t>
            </w:r>
            <w:r w:rsidRPr="00D77A1A">
              <w:rPr>
                <w:rFonts w:ascii="仿宋" w:eastAsia="仿宋" w:hAnsi="仿宋"/>
                <w:color w:val="000000"/>
                <w:sz w:val="24"/>
              </w:rPr>
              <w:t>VR</w:t>
            </w:r>
            <w:r w:rsidRPr="00D77A1A">
              <w:rPr>
                <w:rFonts w:ascii="仿宋" w:eastAsia="仿宋" w:hAnsi="仿宋" w:hint="eastAsia"/>
                <w:color w:val="000000"/>
                <w:sz w:val="24"/>
              </w:rPr>
              <w:t>教学产品开发</w:t>
            </w:r>
          </w:p>
          <w:p w:rsidR="00543CBC" w:rsidRPr="00D77A1A" w:rsidRDefault="00543CBC">
            <w:pPr>
              <w:ind w:left="360"/>
              <w:jc w:val="center"/>
              <w:rPr>
                <w:rFonts w:ascii="仿宋" w:eastAsia="仿宋" w:hAnsi="仿宋"/>
                <w:color w:val="000000"/>
                <w:sz w:val="24"/>
              </w:rPr>
            </w:pPr>
            <w:r w:rsidRPr="00D77A1A">
              <w:rPr>
                <w:rFonts w:ascii="仿宋" w:eastAsia="仿宋" w:hAnsi="仿宋" w:hint="eastAsia"/>
                <w:color w:val="000000"/>
                <w:sz w:val="24"/>
              </w:rPr>
              <w:t>设计思路分析</w:t>
            </w:r>
          </w:p>
        </w:tc>
        <w:tc>
          <w:tcPr>
            <w:tcW w:w="1418" w:type="dxa"/>
          </w:tcPr>
          <w:p w:rsidR="00543CBC" w:rsidRPr="00D77A1A" w:rsidRDefault="00543CBC">
            <w:pPr>
              <w:rPr>
                <w:color w:val="000000"/>
              </w:rPr>
            </w:pPr>
            <w:r w:rsidRPr="00D77A1A">
              <w:rPr>
                <w:rFonts w:ascii="仿宋" w:eastAsia="仿宋" w:hAnsi="仿宋" w:hint="eastAsia"/>
                <w:color w:val="000000"/>
                <w:sz w:val="24"/>
              </w:rPr>
              <w:t>企业专家</w:t>
            </w:r>
          </w:p>
        </w:tc>
      </w:tr>
      <w:tr w:rsidR="00543CBC" w:rsidRPr="00D77A1A">
        <w:trPr>
          <w:trHeight w:val="379"/>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第九天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航空物流</w:t>
            </w:r>
            <w:r w:rsidRPr="00D77A1A">
              <w:rPr>
                <w:rFonts w:ascii="仿宋" w:eastAsia="仿宋" w:hAnsi="仿宋"/>
                <w:color w:val="000000"/>
                <w:sz w:val="24"/>
              </w:rPr>
              <w:t>VR</w:t>
            </w:r>
            <w:r w:rsidRPr="00D77A1A">
              <w:rPr>
                <w:rFonts w:ascii="仿宋" w:eastAsia="仿宋" w:hAnsi="仿宋" w:hint="eastAsia"/>
                <w:color w:val="000000"/>
                <w:sz w:val="24"/>
              </w:rPr>
              <w:t>教学应用</w:t>
            </w:r>
          </w:p>
        </w:tc>
        <w:tc>
          <w:tcPr>
            <w:tcW w:w="1418" w:type="dxa"/>
          </w:tcPr>
          <w:p w:rsidR="00543CBC" w:rsidRPr="00D77A1A" w:rsidRDefault="00543CBC">
            <w:pPr>
              <w:rPr>
                <w:color w:val="000000"/>
              </w:rPr>
            </w:pPr>
            <w:r w:rsidRPr="00D77A1A">
              <w:rPr>
                <w:rFonts w:ascii="仿宋" w:eastAsia="仿宋" w:hAnsi="仿宋" w:hint="eastAsia"/>
                <w:color w:val="000000"/>
                <w:sz w:val="24"/>
              </w:rPr>
              <w:t>企业专家</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智慧物流</w:t>
            </w:r>
            <w:r w:rsidRPr="00D77A1A">
              <w:rPr>
                <w:rFonts w:ascii="仿宋" w:eastAsia="仿宋" w:hAnsi="仿宋"/>
                <w:color w:val="000000"/>
                <w:sz w:val="24"/>
              </w:rPr>
              <w:t>VR</w:t>
            </w:r>
            <w:r w:rsidRPr="00D77A1A">
              <w:rPr>
                <w:rFonts w:ascii="仿宋" w:eastAsia="仿宋" w:hAnsi="仿宋" w:hint="eastAsia"/>
                <w:color w:val="000000"/>
                <w:sz w:val="24"/>
              </w:rPr>
              <w:t>教学应用</w:t>
            </w:r>
          </w:p>
        </w:tc>
        <w:tc>
          <w:tcPr>
            <w:tcW w:w="1418" w:type="dxa"/>
          </w:tcPr>
          <w:p w:rsidR="00543CBC" w:rsidRPr="00D77A1A" w:rsidRDefault="00543CBC">
            <w:pPr>
              <w:rPr>
                <w:color w:val="000000"/>
              </w:rPr>
            </w:pPr>
            <w:r w:rsidRPr="00D77A1A">
              <w:rPr>
                <w:rFonts w:ascii="仿宋" w:eastAsia="仿宋" w:hAnsi="仿宋" w:hint="eastAsia"/>
                <w:color w:val="000000"/>
                <w:sz w:val="24"/>
              </w:rPr>
              <w:t>企业专家</w:t>
            </w:r>
          </w:p>
        </w:tc>
      </w:tr>
      <w:tr w:rsidR="00543CBC" w:rsidRPr="00D77A1A">
        <w:trPr>
          <w:trHeight w:val="361"/>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第十天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阶段小结，</w:t>
            </w:r>
            <w:r w:rsidRPr="00D77A1A">
              <w:rPr>
                <w:rFonts w:ascii="仿宋" w:eastAsia="仿宋" w:hAnsi="仿宋"/>
                <w:color w:val="000000"/>
                <w:sz w:val="24"/>
              </w:rPr>
              <w:t>VR</w:t>
            </w:r>
            <w:r w:rsidRPr="00D77A1A">
              <w:rPr>
                <w:rFonts w:ascii="仿宋" w:eastAsia="仿宋" w:hAnsi="仿宋" w:hint="eastAsia"/>
                <w:color w:val="000000"/>
                <w:sz w:val="24"/>
              </w:rPr>
              <w:t>产品设计研讨</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物流企业考察学习与研讨（芜湖邮政）</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汪晔</w:t>
            </w:r>
          </w:p>
        </w:tc>
      </w:tr>
      <w:tr w:rsidR="00543CBC" w:rsidRPr="00D77A1A">
        <w:trPr>
          <w:trHeight w:val="398"/>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第十一天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运用</w:t>
            </w:r>
            <w:r w:rsidRPr="00D77A1A">
              <w:rPr>
                <w:rFonts w:ascii="仿宋" w:eastAsia="仿宋" w:hAnsi="仿宋"/>
                <w:color w:val="000000"/>
                <w:sz w:val="24"/>
              </w:rPr>
              <w:t>VR</w:t>
            </w:r>
            <w:r w:rsidRPr="00D77A1A">
              <w:rPr>
                <w:rFonts w:ascii="仿宋" w:eastAsia="仿宋" w:hAnsi="仿宋" w:hint="eastAsia"/>
                <w:color w:val="000000"/>
                <w:sz w:val="24"/>
              </w:rPr>
              <w:t>技术进行课堂教学改革的研讨</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企业专家、孙颖荪</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Pr="00D77A1A" w:rsidRDefault="00543CBC">
            <w:pPr>
              <w:jc w:val="center"/>
              <w:rPr>
                <w:rFonts w:ascii="仿宋" w:eastAsia="仿宋" w:hAnsi="仿宋"/>
                <w:color w:val="000000"/>
                <w:w w:val="80"/>
                <w:sz w:val="24"/>
              </w:rPr>
            </w:pPr>
            <w:r w:rsidRPr="00D77A1A">
              <w:rPr>
                <w:rFonts w:ascii="仿宋" w:eastAsia="仿宋" w:hAnsi="仿宋" w:hint="eastAsia"/>
                <w:color w:val="000000"/>
                <w:sz w:val="24"/>
              </w:rPr>
              <w:t>运用</w:t>
            </w:r>
            <w:r w:rsidRPr="00D77A1A">
              <w:rPr>
                <w:rFonts w:ascii="仿宋" w:eastAsia="仿宋" w:hAnsi="仿宋"/>
                <w:color w:val="000000"/>
                <w:sz w:val="24"/>
              </w:rPr>
              <w:t>VR</w:t>
            </w:r>
            <w:r w:rsidRPr="00D77A1A">
              <w:rPr>
                <w:rFonts w:ascii="仿宋" w:eastAsia="仿宋" w:hAnsi="仿宋" w:hint="eastAsia"/>
                <w:color w:val="000000"/>
                <w:sz w:val="24"/>
              </w:rPr>
              <w:t>技术进行实训教学改革的研讨</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第十二天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物流专业</w:t>
            </w:r>
            <w:r w:rsidRPr="00D77A1A">
              <w:rPr>
                <w:rFonts w:ascii="仿宋" w:eastAsia="仿宋" w:hAnsi="仿宋"/>
                <w:color w:val="000000"/>
                <w:sz w:val="24"/>
              </w:rPr>
              <w:t>VR</w:t>
            </w:r>
            <w:r w:rsidRPr="00D77A1A">
              <w:rPr>
                <w:rFonts w:ascii="仿宋" w:eastAsia="仿宋" w:hAnsi="仿宋" w:hint="eastAsia"/>
                <w:color w:val="000000"/>
                <w:sz w:val="24"/>
              </w:rPr>
              <w:t>技术教学产品校企联合设计</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Default="00543CBC">
            <w:pPr>
              <w:widowControl/>
              <w:jc w:val="center"/>
              <w:rPr>
                <w:rFonts w:ascii="仿宋" w:eastAsia="仿宋" w:hAnsi="仿宋" w:cs="宋体"/>
                <w:color w:val="000000"/>
                <w:kern w:val="0"/>
                <w:sz w:val="24"/>
              </w:rPr>
            </w:pPr>
            <w:r w:rsidRPr="00D77A1A">
              <w:rPr>
                <w:rFonts w:ascii="仿宋" w:eastAsia="仿宋" w:hAnsi="仿宋" w:hint="eastAsia"/>
                <w:color w:val="000000"/>
                <w:sz w:val="24"/>
              </w:rPr>
              <w:t>物流专业</w:t>
            </w:r>
            <w:r w:rsidRPr="00D77A1A">
              <w:rPr>
                <w:rFonts w:ascii="仿宋" w:eastAsia="仿宋" w:hAnsi="仿宋"/>
                <w:color w:val="000000"/>
                <w:sz w:val="24"/>
              </w:rPr>
              <w:t>VR</w:t>
            </w:r>
            <w:r w:rsidRPr="00D77A1A">
              <w:rPr>
                <w:rFonts w:ascii="仿宋" w:eastAsia="仿宋" w:hAnsi="仿宋" w:hint="eastAsia"/>
                <w:color w:val="000000"/>
                <w:sz w:val="24"/>
              </w:rPr>
              <w:t>技术教学产品校企联合设计</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第十三天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Default="00543CBC">
            <w:pPr>
              <w:widowControl/>
              <w:jc w:val="center"/>
              <w:rPr>
                <w:rFonts w:ascii="仿宋" w:eastAsia="仿宋" w:hAnsi="仿宋" w:cs="宋体"/>
                <w:color w:val="000000"/>
                <w:kern w:val="0"/>
                <w:sz w:val="24"/>
              </w:rPr>
            </w:pPr>
            <w:r w:rsidRPr="00D77A1A">
              <w:rPr>
                <w:rFonts w:ascii="仿宋" w:eastAsia="仿宋" w:hAnsi="仿宋"/>
                <w:color w:val="000000"/>
                <w:sz w:val="24"/>
              </w:rPr>
              <w:t>VR</w:t>
            </w:r>
            <w:r w:rsidRPr="00D77A1A">
              <w:rPr>
                <w:rFonts w:ascii="仿宋" w:eastAsia="仿宋" w:hAnsi="仿宋" w:hint="eastAsia"/>
                <w:color w:val="000000"/>
                <w:sz w:val="24"/>
              </w:rPr>
              <w:t>技术教学产品设计思路方案分组汇报</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Default="00543CBC">
            <w:pPr>
              <w:widowControl/>
              <w:jc w:val="center"/>
              <w:rPr>
                <w:rFonts w:ascii="仿宋" w:eastAsia="仿宋" w:hAnsi="仿宋" w:cs="宋体"/>
                <w:color w:val="000000"/>
                <w:kern w:val="0"/>
                <w:sz w:val="24"/>
              </w:rPr>
            </w:pPr>
            <w:r w:rsidRPr="00D77A1A">
              <w:rPr>
                <w:rFonts w:ascii="仿宋" w:eastAsia="仿宋" w:hAnsi="仿宋"/>
                <w:color w:val="000000"/>
                <w:sz w:val="24"/>
              </w:rPr>
              <w:t>VR</w:t>
            </w:r>
            <w:r w:rsidRPr="00D77A1A">
              <w:rPr>
                <w:rFonts w:ascii="仿宋" w:eastAsia="仿宋" w:hAnsi="仿宋" w:hint="eastAsia"/>
                <w:color w:val="000000"/>
                <w:sz w:val="24"/>
              </w:rPr>
              <w:t>技术教学产品设计思路方案分组汇报</w:t>
            </w:r>
          </w:p>
        </w:tc>
        <w:tc>
          <w:tcPr>
            <w:tcW w:w="1418" w:type="dxa"/>
          </w:tcPr>
          <w:p w:rsidR="00543CBC" w:rsidRPr="00D77A1A" w:rsidRDefault="00543CBC">
            <w:pPr>
              <w:jc w:val="center"/>
              <w:rPr>
                <w:color w:val="000000"/>
              </w:rPr>
            </w:pPr>
            <w:r w:rsidRPr="00D77A1A">
              <w:rPr>
                <w:rFonts w:ascii="仿宋" w:eastAsia="仿宋" w:hAnsi="仿宋" w:hint="eastAsia"/>
                <w:color w:val="000000"/>
                <w:sz w:val="24"/>
              </w:rPr>
              <w:t>企业专家、汪晔</w:t>
            </w:r>
          </w:p>
        </w:tc>
      </w:tr>
      <w:tr w:rsidR="00543CBC" w:rsidRPr="00D77A1A">
        <w:trPr>
          <w:trHeight w:val="398"/>
        </w:trPr>
        <w:tc>
          <w:tcPr>
            <w:tcW w:w="1276" w:type="dxa"/>
            <w:vMerge w:val="restart"/>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第十四天</w:t>
            </w:r>
          </w:p>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上午</w:t>
            </w:r>
          </w:p>
        </w:tc>
        <w:tc>
          <w:tcPr>
            <w:tcW w:w="467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培训总结、考核</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孙颖荪</w:t>
            </w:r>
          </w:p>
        </w:tc>
      </w:tr>
      <w:tr w:rsidR="00543CBC" w:rsidRPr="00D77A1A">
        <w:trPr>
          <w:trHeight w:val="398"/>
        </w:trPr>
        <w:tc>
          <w:tcPr>
            <w:tcW w:w="1276" w:type="dxa"/>
            <w:vMerge/>
            <w:vAlign w:val="center"/>
          </w:tcPr>
          <w:p w:rsidR="00543CBC" w:rsidRPr="00D77A1A" w:rsidRDefault="00543CBC">
            <w:pPr>
              <w:jc w:val="center"/>
              <w:rPr>
                <w:rFonts w:ascii="仿宋" w:eastAsia="仿宋" w:hAnsi="仿宋"/>
                <w:color w:val="000000"/>
                <w:sz w:val="24"/>
              </w:rPr>
            </w:pPr>
          </w:p>
        </w:tc>
        <w:tc>
          <w:tcPr>
            <w:tcW w:w="992"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下午</w:t>
            </w:r>
          </w:p>
        </w:tc>
        <w:tc>
          <w:tcPr>
            <w:tcW w:w="4678" w:type="dxa"/>
            <w:vAlign w:val="center"/>
          </w:tcPr>
          <w:p w:rsidR="00543CBC" w:rsidRDefault="00543CBC">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结业典礼</w:t>
            </w:r>
          </w:p>
        </w:tc>
        <w:tc>
          <w:tcPr>
            <w:tcW w:w="1418" w:type="dxa"/>
            <w:vAlign w:val="center"/>
          </w:tcPr>
          <w:p w:rsidR="00543CBC" w:rsidRPr="00D77A1A" w:rsidRDefault="00543CBC">
            <w:pPr>
              <w:jc w:val="center"/>
              <w:rPr>
                <w:rFonts w:ascii="仿宋" w:eastAsia="仿宋" w:hAnsi="仿宋"/>
                <w:color w:val="000000"/>
                <w:sz w:val="24"/>
              </w:rPr>
            </w:pPr>
            <w:r w:rsidRPr="00D77A1A">
              <w:rPr>
                <w:rFonts w:ascii="仿宋" w:eastAsia="仿宋" w:hAnsi="仿宋" w:hint="eastAsia"/>
                <w:color w:val="000000"/>
                <w:sz w:val="24"/>
              </w:rPr>
              <w:t>孙颖荪</w:t>
            </w:r>
          </w:p>
        </w:tc>
      </w:tr>
    </w:tbl>
    <w:p w:rsidR="00543CBC" w:rsidRDefault="00543CBC" w:rsidP="00543CBC">
      <w:pPr>
        <w:widowControl/>
        <w:spacing w:line="360" w:lineRule="auto"/>
        <w:ind w:firstLineChars="196"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五、考核方法</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对培训学员的考核，实行百分制考核，考核不合格者，将不颁发结业证书。在考核方式上分为过程考核和结果考核，其中过程考核占</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的权重，结果考核占</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的权重。具体考核内容如下：</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（一）过程考核（</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分）</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过程考核主要包括：考勤（</w:t>
      </w: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分），培训、讨论、实训及其他表现（</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分）。</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（二）结果考核（</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分）</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培训结束后会安排不同形式的结业考试，包括结业论文、研究汇报等，根据不同的评分标准对学员成绩进行评定。</w:t>
      </w:r>
    </w:p>
    <w:p w:rsidR="00543CBC" w:rsidRDefault="00543CBC" w:rsidP="00B95ED9">
      <w:pPr>
        <w:widowControl/>
        <w:spacing w:line="360" w:lineRule="auto"/>
        <w:ind w:firstLineChars="245"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六、保障措施</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（一）组织保障</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培训工作由学院“双师型”教师培养培训基地负责组织，各相关系部具体承办。由基地负责落实培训计划和培训方案，指挥协调相关部门及各培训项目的工作，及时处理培训方案实施过程中需要协调和解决的各种任务和问题，统筹协调校内外关系和教学资源，拟订相关规章制度，落实相关工作任务。</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（二）经费保障</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根据培训项目需要和相关的文件精神，学院将投入足额配套资金，用于培训工作，为项目建设顺利实施提供了资金保障。</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在资金的合理使用的管理与监控上，学院将依据有关制度加强指导、检查和监督，把好资金审批关，严格制度约束与过程监控。</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（三）制度保障</w:t>
      </w:r>
    </w:p>
    <w:p w:rsidR="00543CBC" w:rsidRDefault="00543CBC" w:rsidP="00B95ED9">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根据培训工作要求，学院制定和实施《高职院校教师素质提高计划项目管理办法》、《培训项目专项资金管理办法》等制度，完善《教学管理制度》，实行规范管理。</w:t>
      </w:r>
    </w:p>
    <w:p w:rsidR="00543CBC" w:rsidRDefault="00543CBC" w:rsidP="00B95ED9">
      <w:pPr>
        <w:spacing w:line="360" w:lineRule="auto"/>
        <w:ind w:firstLineChars="196"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七、开班相关事宜</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（一）收费事宜</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color w:val="000000"/>
          <w:sz w:val="28"/>
          <w:szCs w:val="28"/>
        </w:rPr>
        <w:t>2000</w:t>
      </w:r>
      <w:r>
        <w:rPr>
          <w:rFonts w:ascii="仿宋" w:eastAsia="仿宋" w:hAnsi="仿宋" w:hint="eastAsia"/>
          <w:color w:val="000000"/>
          <w:sz w:val="28"/>
          <w:szCs w:val="28"/>
        </w:rPr>
        <w:t>元</w:t>
      </w:r>
      <w:r>
        <w:rPr>
          <w:rFonts w:ascii="仿宋" w:eastAsia="仿宋" w:hAnsi="仿宋"/>
          <w:color w:val="000000"/>
          <w:sz w:val="28"/>
          <w:szCs w:val="28"/>
        </w:rPr>
        <w:t>/</w:t>
      </w:r>
      <w:r>
        <w:rPr>
          <w:rFonts w:ascii="仿宋" w:eastAsia="仿宋" w:hAnsi="仿宋" w:hint="eastAsia"/>
          <w:color w:val="000000"/>
          <w:sz w:val="28"/>
          <w:szCs w:val="28"/>
        </w:rPr>
        <w:t>人，请转账至：</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户名：安徽商贸职业技术学院</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账号：</w:t>
      </w:r>
      <w:r>
        <w:rPr>
          <w:rFonts w:ascii="仿宋" w:eastAsia="仿宋" w:hAnsi="仿宋"/>
          <w:color w:val="000000"/>
          <w:sz w:val="28"/>
          <w:szCs w:val="28"/>
        </w:rPr>
        <w:t>342006006010149003265</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开户行：芜湖市交通银行康复路支行</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转账时请注明报名人单位和姓名。</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往返交通和食宿费用自理。住宿地点：新百金陵大酒店（暂定）</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（二）报名时间</w:t>
      </w:r>
      <w:bookmarkStart w:id="0" w:name="_GoBack"/>
      <w:bookmarkEnd w:id="0"/>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自即日起至</w:t>
      </w:r>
      <w:smartTag w:uri="urn:schemas-microsoft-com:office:smarttags" w:element="chsdate">
        <w:smartTagPr>
          <w:attr w:name="IsROCDate" w:val="False"/>
          <w:attr w:name="IsLunarDate" w:val="False"/>
          <w:attr w:name="Day" w:val="4"/>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4</w:t>
        </w:r>
        <w:r>
          <w:rPr>
            <w:rFonts w:ascii="仿宋" w:eastAsia="仿宋" w:hAnsi="仿宋" w:hint="eastAsia"/>
            <w:color w:val="000000"/>
            <w:sz w:val="28"/>
            <w:szCs w:val="28"/>
          </w:rPr>
          <w:t>日</w:t>
        </w:r>
      </w:smartTag>
      <w:r>
        <w:rPr>
          <w:rFonts w:ascii="仿宋" w:eastAsia="仿宋" w:hAnsi="仿宋" w:hint="eastAsia"/>
          <w:color w:val="000000"/>
          <w:sz w:val="28"/>
          <w:szCs w:val="28"/>
        </w:rPr>
        <w:t>。</w:t>
      </w:r>
    </w:p>
    <w:p w:rsidR="00543CBC" w:rsidRDefault="00543CBC" w:rsidP="00B95ED9">
      <w:pPr>
        <w:numPr>
          <w:ilvl w:val="0"/>
          <w:numId w:val="1"/>
        </w:num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开班时间</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报到时间：</w:t>
      </w:r>
      <w:smartTag w:uri="urn:schemas-microsoft-com:office:smarttags" w:element="chsdate">
        <w:smartTagPr>
          <w:attr w:name="IsROCDate" w:val="False"/>
          <w:attr w:name="IsLunarDate" w:val="False"/>
          <w:attr w:name="Day" w:val="16"/>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16</w:t>
        </w:r>
        <w:r>
          <w:rPr>
            <w:rFonts w:ascii="仿宋" w:eastAsia="仿宋" w:hAnsi="仿宋" w:hint="eastAsia"/>
            <w:color w:val="000000"/>
            <w:sz w:val="28"/>
            <w:szCs w:val="28"/>
          </w:rPr>
          <w:t>日</w:t>
        </w:r>
      </w:smartTag>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培训时间：</w:t>
      </w:r>
      <w:smartTag w:uri="urn:schemas-microsoft-com:office:smarttags" w:element="chsdate">
        <w:smartTagPr>
          <w:attr w:name="IsROCDate" w:val="False"/>
          <w:attr w:name="IsLunarDate" w:val="False"/>
          <w:attr w:name="Day" w:val="17"/>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17</w:t>
        </w:r>
        <w:r>
          <w:rPr>
            <w:rFonts w:ascii="仿宋" w:eastAsia="仿宋" w:hAnsi="仿宋" w:hint="eastAsia"/>
            <w:color w:val="000000"/>
            <w:sz w:val="28"/>
            <w:szCs w:val="28"/>
          </w:rPr>
          <w:t>日</w:t>
        </w:r>
      </w:smartTag>
      <w:r>
        <w:rPr>
          <w:rFonts w:ascii="仿宋" w:eastAsia="仿宋" w:hAnsi="仿宋"/>
          <w:color w:val="000000"/>
          <w:sz w:val="28"/>
          <w:szCs w:val="28"/>
        </w:rPr>
        <w:t>-30</w:t>
      </w:r>
      <w:r>
        <w:rPr>
          <w:rFonts w:ascii="仿宋" w:eastAsia="仿宋" w:hAnsi="仿宋" w:hint="eastAsia"/>
          <w:color w:val="000000"/>
          <w:sz w:val="28"/>
          <w:szCs w:val="28"/>
        </w:rPr>
        <w:t>日</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报到地点：安徽商贸职业技术学院（安徽省芜湖市弋江区文昌西路</w:t>
      </w:r>
      <w:r>
        <w:rPr>
          <w:rFonts w:ascii="仿宋" w:eastAsia="仿宋" w:hAnsi="仿宋"/>
          <w:color w:val="000000"/>
          <w:sz w:val="28"/>
          <w:szCs w:val="28"/>
        </w:rPr>
        <w:t>24</w:t>
      </w:r>
      <w:r>
        <w:rPr>
          <w:rFonts w:ascii="仿宋" w:eastAsia="仿宋" w:hAnsi="仿宋" w:hint="eastAsia"/>
          <w:color w:val="000000"/>
          <w:sz w:val="28"/>
          <w:szCs w:val="28"/>
        </w:rPr>
        <w:t>号）</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（四）联系人</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安徽商贸职业技术学院组织人事处：江老师</w:t>
      </w:r>
      <w:r>
        <w:rPr>
          <w:rFonts w:ascii="仿宋" w:eastAsia="仿宋" w:hAnsi="仿宋"/>
          <w:color w:val="000000"/>
          <w:sz w:val="28"/>
          <w:szCs w:val="28"/>
        </w:rPr>
        <w:t xml:space="preserve"> </w:t>
      </w:r>
      <w:r>
        <w:rPr>
          <w:rFonts w:ascii="仿宋" w:eastAsia="仿宋" w:hAnsi="仿宋" w:hint="eastAsia"/>
          <w:color w:val="000000"/>
          <w:sz w:val="28"/>
          <w:szCs w:val="28"/>
        </w:rPr>
        <w:t>郑老师</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电话：</w:t>
      </w:r>
      <w:r>
        <w:rPr>
          <w:rFonts w:ascii="仿宋" w:eastAsia="仿宋" w:hAnsi="仿宋"/>
          <w:color w:val="000000"/>
          <w:sz w:val="28"/>
          <w:szCs w:val="28"/>
        </w:rPr>
        <w:t>0553</w:t>
      </w:r>
      <w:r>
        <w:rPr>
          <w:rFonts w:ascii="仿宋" w:eastAsia="仿宋" w:hAnsi="仿宋" w:hint="eastAsia"/>
          <w:color w:val="000000"/>
          <w:sz w:val="28"/>
          <w:szCs w:val="28"/>
        </w:rPr>
        <w:t>－</w:t>
      </w:r>
      <w:r>
        <w:rPr>
          <w:rFonts w:ascii="仿宋" w:eastAsia="仿宋" w:hAnsi="仿宋"/>
          <w:color w:val="000000"/>
          <w:sz w:val="28"/>
          <w:szCs w:val="28"/>
        </w:rPr>
        <w:t>5972766</w:t>
      </w:r>
      <w:r>
        <w:rPr>
          <w:rFonts w:ascii="仿宋" w:eastAsia="仿宋" w:hAnsi="仿宋" w:hint="eastAsia"/>
          <w:color w:val="000000"/>
          <w:sz w:val="28"/>
          <w:szCs w:val="28"/>
        </w:rPr>
        <w:t>，</w:t>
      </w:r>
      <w:r>
        <w:rPr>
          <w:rFonts w:ascii="仿宋" w:eastAsia="仿宋" w:hAnsi="仿宋"/>
          <w:color w:val="000000"/>
          <w:sz w:val="28"/>
          <w:szCs w:val="28"/>
        </w:rPr>
        <w:t>15155346650,18056997699</w:t>
      </w:r>
    </w:p>
    <w:p w:rsidR="00543CBC" w:rsidRDefault="00543CBC" w:rsidP="00B95ED9">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安徽商贸职业技术学院工商管理系：汪老师</w:t>
      </w:r>
      <w:r>
        <w:rPr>
          <w:rFonts w:ascii="仿宋" w:eastAsia="仿宋" w:hAnsi="仿宋"/>
          <w:color w:val="000000"/>
          <w:sz w:val="28"/>
          <w:szCs w:val="28"/>
        </w:rPr>
        <w:t xml:space="preserve"> </w:t>
      </w:r>
    </w:p>
    <w:p w:rsidR="00543CBC" w:rsidRDefault="00543CBC" w:rsidP="00553834">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电话：</w:t>
      </w:r>
      <w:r>
        <w:rPr>
          <w:rFonts w:ascii="仿宋" w:eastAsia="仿宋" w:hAnsi="仿宋"/>
          <w:color w:val="000000"/>
          <w:sz w:val="28"/>
          <w:szCs w:val="28"/>
        </w:rPr>
        <w:t>0553-5971077</w:t>
      </w:r>
      <w:r>
        <w:rPr>
          <w:rFonts w:ascii="仿宋" w:eastAsia="仿宋" w:hAnsi="仿宋" w:hint="eastAsia"/>
          <w:color w:val="000000"/>
          <w:sz w:val="28"/>
          <w:szCs w:val="28"/>
        </w:rPr>
        <w:t>，</w:t>
      </w:r>
      <w:r>
        <w:rPr>
          <w:rFonts w:ascii="仿宋" w:eastAsia="仿宋" w:hAnsi="仿宋"/>
          <w:color w:val="000000"/>
          <w:sz w:val="28"/>
          <w:szCs w:val="28"/>
        </w:rPr>
        <w:t>18955330727</w:t>
      </w:r>
    </w:p>
    <w:sectPr w:rsidR="00543CBC" w:rsidSect="00E333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0ECFC"/>
    <w:multiLevelType w:val="singleLevel"/>
    <w:tmpl w:val="5940ECFC"/>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73BD"/>
    <w:rsid w:val="00037C1A"/>
    <w:rsid w:val="001D73F2"/>
    <w:rsid w:val="00201B41"/>
    <w:rsid w:val="00245F0C"/>
    <w:rsid w:val="00260ECC"/>
    <w:rsid w:val="00280DAC"/>
    <w:rsid w:val="002C79B8"/>
    <w:rsid w:val="002E72C1"/>
    <w:rsid w:val="003373BD"/>
    <w:rsid w:val="00543CBC"/>
    <w:rsid w:val="00553834"/>
    <w:rsid w:val="006E4596"/>
    <w:rsid w:val="007021B4"/>
    <w:rsid w:val="0070750D"/>
    <w:rsid w:val="007D1D9A"/>
    <w:rsid w:val="00837788"/>
    <w:rsid w:val="00873556"/>
    <w:rsid w:val="00925BF4"/>
    <w:rsid w:val="009A4DDE"/>
    <w:rsid w:val="00A82D57"/>
    <w:rsid w:val="00A904F1"/>
    <w:rsid w:val="00AE1466"/>
    <w:rsid w:val="00B95ED9"/>
    <w:rsid w:val="00CC38E6"/>
    <w:rsid w:val="00D77A1A"/>
    <w:rsid w:val="00DA0DEF"/>
    <w:rsid w:val="00DB4B67"/>
    <w:rsid w:val="00E333D9"/>
    <w:rsid w:val="00E76859"/>
    <w:rsid w:val="00EC6B11"/>
    <w:rsid w:val="00EE7AB5"/>
    <w:rsid w:val="00F72C46"/>
    <w:rsid w:val="09CF6F65"/>
    <w:rsid w:val="0D125F29"/>
    <w:rsid w:val="11465DAB"/>
    <w:rsid w:val="1E993801"/>
    <w:rsid w:val="50E021D5"/>
    <w:rsid w:val="748C70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3D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333D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333D9"/>
    <w:rPr>
      <w:rFonts w:cs="Times New Roman"/>
      <w:sz w:val="18"/>
      <w:szCs w:val="18"/>
    </w:rPr>
  </w:style>
  <w:style w:type="paragraph" w:styleId="Header">
    <w:name w:val="header"/>
    <w:basedOn w:val="Normal"/>
    <w:link w:val="HeaderChar"/>
    <w:uiPriority w:val="99"/>
    <w:rsid w:val="00E333D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333D9"/>
    <w:rPr>
      <w:rFonts w:cs="Times New Roman"/>
      <w:sz w:val="18"/>
      <w:szCs w:val="18"/>
    </w:rPr>
  </w:style>
  <w:style w:type="table" w:styleId="TableGrid">
    <w:name w:val="Table Grid"/>
    <w:basedOn w:val="TableNormal"/>
    <w:uiPriority w:val="99"/>
    <w:rsid w:val="00E333D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E333D9"/>
    <w:pPr>
      <w:ind w:firstLineChars="200" w:firstLine="42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8</Pages>
  <Words>568</Words>
  <Characters>3240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wangye</dc:creator>
  <cp:keywords/>
  <dc:description/>
  <cp:lastModifiedBy>USER</cp:lastModifiedBy>
  <cp:revision>14</cp:revision>
  <dcterms:created xsi:type="dcterms:W3CDTF">2017-06-07T10:56:00Z</dcterms:created>
  <dcterms:modified xsi:type="dcterms:W3CDTF">2017-06-16T07:52:00Z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